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DC" w:rsidRDefault="00D15DDC" w:rsidP="00D15DDC">
      <w:pPr>
        <w:jc w:val="center"/>
      </w:pPr>
      <w:r>
        <w:t>Допълнително указание за оценяване</w:t>
      </w:r>
    </w:p>
    <w:p w:rsidR="00D15DDC" w:rsidRDefault="00D15DDC" w:rsidP="00D15DDC">
      <w:pPr>
        <w:jc w:val="center"/>
      </w:pPr>
    </w:p>
    <w:p w:rsidR="00D15DDC" w:rsidRPr="006D5F22" w:rsidRDefault="00D15DDC" w:rsidP="00D15DDC">
      <w:pPr>
        <w:ind w:firstLine="708"/>
        <w:jc w:val="both"/>
        <w:rPr>
          <w:b/>
        </w:rPr>
      </w:pPr>
      <w:r w:rsidRPr="006D5F22">
        <w:rPr>
          <w:b/>
        </w:rPr>
        <w:t xml:space="preserve">Националната комисия реши: </w:t>
      </w:r>
    </w:p>
    <w:p w:rsidR="00D15DDC" w:rsidRPr="00CE19CE" w:rsidRDefault="00D15DDC" w:rsidP="00D15DDC">
      <w:pPr>
        <w:ind w:firstLine="708"/>
        <w:jc w:val="both"/>
      </w:pPr>
      <w:r>
        <w:t>1. В задача 2 на пета състезателна група (</w:t>
      </w:r>
      <w:r>
        <w:rPr>
          <w:lang w:val="en-US"/>
        </w:rPr>
        <w:t>XI</w:t>
      </w:r>
      <w:r w:rsidRPr="00C50BF5">
        <w:rPr>
          <w:lang w:val="ru-RU"/>
        </w:rPr>
        <w:t>-</w:t>
      </w:r>
      <w:r>
        <w:rPr>
          <w:lang w:val="en-US"/>
        </w:rPr>
        <w:t>XII</w:t>
      </w:r>
      <w:r>
        <w:t>) от олимпиадата по физика да не се отнемат точки, ако при решаване на квадратното уравнение в подточка б) – след формула (2) от примерното решение, е получен резултат, различен от даденото примерно решение.</w:t>
      </w:r>
      <w:r w:rsidRPr="00E7241A">
        <w:rPr>
          <w:lang w:val="ru-RU"/>
        </w:rPr>
        <w:t xml:space="preserve"> </w:t>
      </w:r>
      <w:r>
        <w:t>Включително пълен брой точки да се присъжда на учениците, които правилно са получили уравнението и са посочили, че при дадените в условието числени стойности то няма решение.</w:t>
      </w:r>
    </w:p>
    <w:p w:rsidR="00D15DDC" w:rsidRPr="00CE19CE" w:rsidRDefault="00D15DDC" w:rsidP="00D15DDC">
      <w:pPr>
        <w:ind w:firstLine="708"/>
        <w:jc w:val="both"/>
      </w:pPr>
      <w:r w:rsidRPr="00E7241A">
        <w:rPr>
          <w:lang w:val="ru-RU"/>
        </w:rPr>
        <w:t>2.</w:t>
      </w:r>
      <w:r>
        <w:t xml:space="preserve"> Подточката да се счита за решена и ако ученикът е посочил, че при дадените в условието стойности магнитната сила е насочена вертикално надолу, а съответно магнитната индукция – наляво спрямо чертежа, и е представил посоките на силата и магнитната индукция на чертеж.</w:t>
      </w:r>
    </w:p>
    <w:p w:rsidR="00D15DDC" w:rsidRPr="00C50BF5" w:rsidRDefault="00D15DDC" w:rsidP="00D15DDC">
      <w:pPr>
        <w:jc w:val="both"/>
      </w:pPr>
    </w:p>
    <w:p w:rsidR="00082A71" w:rsidRDefault="00D15DDC">
      <w:bookmarkStart w:id="0" w:name="_GoBack"/>
      <w:bookmarkEnd w:id="0"/>
    </w:p>
    <w:sectPr w:rsidR="00082A71" w:rsidSect="00F469F5">
      <w:pgSz w:w="12240" w:h="15840"/>
      <w:pgMar w:top="1417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9C"/>
    <w:rsid w:val="00132507"/>
    <w:rsid w:val="0016689C"/>
    <w:rsid w:val="0049674B"/>
    <w:rsid w:val="00D1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56E72-5005-4242-BB1F-ED5F9141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DDC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Petia Ivanova</dc:creator>
  <cp:keywords/>
  <dc:description/>
  <cp:lastModifiedBy>Petia Ivanova</cp:lastModifiedBy>
  <cp:revision>2</cp:revision>
  <dcterms:created xsi:type="dcterms:W3CDTF">2020-04-21T15:30:00Z</dcterms:created>
  <dcterms:modified xsi:type="dcterms:W3CDTF">2020-04-21T15:30:00Z</dcterms:modified>
</cp:coreProperties>
</file>