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8D4" w:rsidRPr="00C23FFF" w:rsidRDefault="001128D4" w:rsidP="001E3B9D">
      <w:pPr>
        <w:autoSpaceDE w:val="0"/>
        <w:autoSpaceDN w:val="0"/>
        <w:adjustRightInd w:val="0"/>
        <w:jc w:val="center"/>
        <w:rPr>
          <w:b/>
          <w:bCs/>
          <w:color w:val="000000"/>
          <w:lang w:val="en-US"/>
        </w:rPr>
      </w:pPr>
    </w:p>
    <w:p w:rsidR="001E3B9D" w:rsidRPr="00AB1BC3" w:rsidRDefault="001E3B9D" w:rsidP="001E3B9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AB1BC3">
        <w:rPr>
          <w:b/>
          <w:bCs/>
          <w:color w:val="000000"/>
        </w:rPr>
        <w:t>МИНИСТЕРСТВО НА ОБРАЗОВАНИЕТО И НАУКАТА</w:t>
      </w:r>
    </w:p>
    <w:p w:rsidR="001E3B9D" w:rsidRPr="00AB1BC3" w:rsidRDefault="001E3B9D" w:rsidP="001E3B9D">
      <w:pPr>
        <w:autoSpaceDE w:val="0"/>
        <w:autoSpaceDN w:val="0"/>
        <w:adjustRightInd w:val="0"/>
        <w:jc w:val="center"/>
      </w:pPr>
      <w:r w:rsidRPr="00AB1BC3">
        <w:rPr>
          <w:b/>
          <w:bCs/>
          <w:color w:val="000000"/>
        </w:rPr>
        <w:t>Х</w:t>
      </w:r>
      <w:r w:rsidRPr="00AB1BC3">
        <w:rPr>
          <w:b/>
          <w:bCs/>
          <w:color w:val="000000"/>
          <w:lang w:val="en-US"/>
        </w:rPr>
        <w:t>X</w:t>
      </w:r>
      <w:r w:rsidR="00260EAD" w:rsidRPr="00AB1BC3">
        <w:rPr>
          <w:b/>
          <w:bCs/>
          <w:color w:val="000000"/>
          <w:lang w:val="en-US"/>
        </w:rPr>
        <w:t>IV</w:t>
      </w:r>
      <w:r w:rsidRPr="00AB1BC3">
        <w:rPr>
          <w:b/>
          <w:bCs/>
          <w:color w:val="000000"/>
        </w:rPr>
        <w:t xml:space="preserve"> НАЦИОНАЛНА ОЛИМПИАДА ПО АСТРОНОМИЯ</w:t>
      </w:r>
    </w:p>
    <w:p w:rsidR="001E3B9D" w:rsidRPr="00AB1BC3" w:rsidRDefault="001E3B9D" w:rsidP="001E3B9D">
      <w:pPr>
        <w:autoSpaceDE w:val="0"/>
        <w:autoSpaceDN w:val="0"/>
        <w:adjustRightInd w:val="0"/>
        <w:jc w:val="center"/>
      </w:pPr>
    </w:p>
    <w:p w:rsidR="00820EA7" w:rsidRPr="00AB1BC3" w:rsidRDefault="00820EA7" w:rsidP="001E3B9D">
      <w:pPr>
        <w:autoSpaceDE w:val="0"/>
        <w:autoSpaceDN w:val="0"/>
        <w:adjustRightInd w:val="0"/>
        <w:jc w:val="center"/>
      </w:pPr>
    </w:p>
    <w:p w:rsidR="001E3B9D" w:rsidRPr="00AB1BC3" w:rsidRDefault="008F0893" w:rsidP="001E3B9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AB1BC3">
        <w:rPr>
          <w:b/>
          <w:bCs/>
          <w:color w:val="000000"/>
        </w:rPr>
        <w:t>Областен</w:t>
      </w:r>
      <w:r w:rsidR="001E3B9D" w:rsidRPr="00AB1BC3">
        <w:rPr>
          <w:b/>
          <w:bCs/>
          <w:color w:val="000000"/>
        </w:rPr>
        <w:t xml:space="preserve"> кръг на олимпиадата по астрономия</w:t>
      </w:r>
    </w:p>
    <w:p w:rsidR="001E3B9D" w:rsidRPr="00AB1BC3" w:rsidRDefault="00995122" w:rsidP="001E3B9D">
      <w:pPr>
        <w:autoSpaceDE w:val="0"/>
        <w:autoSpaceDN w:val="0"/>
        <w:adjustRightInd w:val="0"/>
        <w:jc w:val="center"/>
      </w:pPr>
      <w:r w:rsidRPr="00AB1BC3">
        <w:rPr>
          <w:b/>
          <w:bCs/>
          <w:color w:val="000000"/>
        </w:rPr>
        <w:t>1</w:t>
      </w:r>
      <w:r w:rsidR="00260EAD" w:rsidRPr="00AB1BC3">
        <w:rPr>
          <w:b/>
          <w:bCs/>
          <w:color w:val="000000"/>
          <w:lang w:val="en-US"/>
        </w:rPr>
        <w:t>4</w:t>
      </w:r>
      <w:r w:rsidR="008F0893" w:rsidRPr="00AB1BC3">
        <w:rPr>
          <w:b/>
          <w:bCs/>
          <w:color w:val="000000"/>
        </w:rPr>
        <w:t xml:space="preserve"> февруари 20</w:t>
      </w:r>
      <w:r w:rsidRPr="00AB1BC3">
        <w:rPr>
          <w:b/>
          <w:bCs/>
          <w:color w:val="000000"/>
        </w:rPr>
        <w:t>2</w:t>
      </w:r>
      <w:r w:rsidR="00260EAD" w:rsidRPr="00AB1BC3">
        <w:rPr>
          <w:b/>
          <w:bCs/>
          <w:color w:val="000000"/>
          <w:lang w:val="en-US"/>
        </w:rPr>
        <w:t>1</w:t>
      </w:r>
      <w:r w:rsidR="008F0893" w:rsidRPr="00AB1BC3">
        <w:rPr>
          <w:b/>
          <w:bCs/>
          <w:color w:val="000000"/>
        </w:rPr>
        <w:t xml:space="preserve"> г.</w:t>
      </w:r>
    </w:p>
    <w:p w:rsidR="001E3B9D" w:rsidRPr="00AB1BC3" w:rsidRDefault="001E3B9D" w:rsidP="001E3B9D">
      <w:pPr>
        <w:jc w:val="center"/>
        <w:rPr>
          <w:b/>
          <w:bCs/>
          <w:color w:val="000000"/>
        </w:rPr>
      </w:pPr>
      <w:r w:rsidRPr="00AB1BC3">
        <w:rPr>
          <w:b/>
          <w:bCs/>
          <w:color w:val="000000"/>
        </w:rPr>
        <w:t xml:space="preserve">Възрастова група </w:t>
      </w:r>
      <w:r w:rsidR="00D8504B" w:rsidRPr="00AB1BC3">
        <w:rPr>
          <w:b/>
          <w:bCs/>
          <w:color w:val="000000"/>
          <w:lang w:val="en-US"/>
        </w:rPr>
        <w:t>IX-X</w:t>
      </w:r>
      <w:r w:rsidRPr="00AB1BC3">
        <w:rPr>
          <w:b/>
          <w:bCs/>
          <w:color w:val="000000"/>
        </w:rPr>
        <w:t xml:space="preserve"> кла</w:t>
      </w:r>
      <w:r w:rsidR="00CC5E80" w:rsidRPr="00AB1BC3">
        <w:rPr>
          <w:b/>
          <w:bCs/>
          <w:color w:val="000000"/>
        </w:rPr>
        <w:t xml:space="preserve">с – решения </w:t>
      </w:r>
    </w:p>
    <w:p w:rsidR="001E3B9D" w:rsidRPr="00AB1BC3" w:rsidRDefault="001E3B9D" w:rsidP="001E3B9D">
      <w:pPr>
        <w:jc w:val="center"/>
        <w:rPr>
          <w:b/>
          <w:bCs/>
          <w:color w:val="000000"/>
          <w:lang w:val="en-US"/>
        </w:rPr>
      </w:pPr>
    </w:p>
    <w:p w:rsidR="00820EA7" w:rsidRPr="00AB1BC3" w:rsidRDefault="00820EA7" w:rsidP="001E3B9D">
      <w:pPr>
        <w:jc w:val="center"/>
        <w:rPr>
          <w:b/>
          <w:bCs/>
          <w:color w:val="000000"/>
          <w:lang w:val="en-US"/>
        </w:rPr>
      </w:pPr>
    </w:p>
    <w:p w:rsidR="00255812" w:rsidRPr="00AB1BC3" w:rsidRDefault="00FF5BE2" w:rsidP="00217838">
      <w:pPr>
        <w:jc w:val="both"/>
        <w:rPr>
          <w:b/>
          <w:bCs/>
          <w:color w:val="000000"/>
        </w:rPr>
      </w:pPr>
      <w:r w:rsidRPr="00AB1BC3">
        <w:rPr>
          <w:bCs/>
          <w:color w:val="000000"/>
        </w:rPr>
        <w:tab/>
      </w:r>
      <w:r w:rsidRPr="00AB1BC3">
        <w:rPr>
          <w:b/>
          <w:bCs/>
          <w:color w:val="000000"/>
        </w:rPr>
        <w:t>1 задача</w:t>
      </w:r>
      <w:r w:rsidR="001315A4" w:rsidRPr="00AB1BC3">
        <w:rPr>
          <w:b/>
          <w:bCs/>
          <w:color w:val="000000"/>
        </w:rPr>
        <w:t xml:space="preserve">. </w:t>
      </w:r>
      <w:r w:rsidR="00550321" w:rsidRPr="00AB1BC3">
        <w:rPr>
          <w:b/>
          <w:bCs/>
          <w:color w:val="000000"/>
        </w:rPr>
        <w:t xml:space="preserve">Мъглявината Сърце. </w:t>
      </w:r>
    </w:p>
    <w:p w:rsidR="0088098B" w:rsidRPr="00AB1BC3" w:rsidRDefault="0088098B" w:rsidP="00217838">
      <w:pPr>
        <w:jc w:val="both"/>
        <w:rPr>
          <w:b/>
          <w:bCs/>
          <w:color w:val="00000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  <w:gridCol w:w="4113"/>
      </w:tblGrid>
      <w:tr w:rsidR="0088098B" w:rsidRPr="00AB1BC3" w:rsidTr="0088098B">
        <w:tc>
          <w:tcPr>
            <w:tcW w:w="4424" w:type="dxa"/>
          </w:tcPr>
          <w:p w:rsidR="0088098B" w:rsidRPr="00AB1BC3" w:rsidRDefault="0088098B" w:rsidP="00217838">
            <w:pPr>
              <w:jc w:val="both"/>
              <w:rPr>
                <w:bCs/>
                <w:color w:val="000000"/>
              </w:rPr>
            </w:pPr>
            <w:r w:rsidRPr="00AB1BC3">
              <w:rPr>
                <w:noProof/>
                <w:lang w:val="en-US" w:eastAsia="en-US"/>
              </w:rPr>
              <w:drawing>
                <wp:inline distT="0" distB="0" distL="0" distR="0" wp14:anchorId="49222C6E" wp14:editId="48C07F3D">
                  <wp:extent cx="2876190" cy="1971429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190" cy="19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5" w:type="dxa"/>
          </w:tcPr>
          <w:p w:rsidR="0088098B" w:rsidRPr="00AB1BC3" w:rsidRDefault="0088098B" w:rsidP="00812AA4">
            <w:pPr>
              <w:ind w:firstLine="675"/>
              <w:jc w:val="both"/>
              <w:rPr>
                <w:bCs/>
                <w:color w:val="000000"/>
              </w:rPr>
            </w:pPr>
            <w:r w:rsidRPr="00AB1BC3">
              <w:rPr>
                <w:bCs/>
                <w:color w:val="000000"/>
              </w:rPr>
              <w:t xml:space="preserve">Един австралиец от град </w:t>
            </w:r>
            <w:r w:rsidR="00C23FFF" w:rsidRPr="00AB1BC3">
              <w:rPr>
                <w:bCs/>
                <w:color w:val="000000"/>
              </w:rPr>
              <w:t>Мелбърн</w:t>
            </w:r>
            <w:r w:rsidR="00BA53B0" w:rsidRPr="00AB1BC3">
              <w:rPr>
                <w:bCs/>
                <w:color w:val="000000"/>
              </w:rPr>
              <w:t>,</w:t>
            </w:r>
            <w:r w:rsidRPr="00AB1BC3">
              <w:rPr>
                <w:bCs/>
                <w:color w:val="000000"/>
              </w:rPr>
              <w:t xml:space="preserve"> </w:t>
            </w:r>
            <w:r w:rsidR="00BA53B0" w:rsidRPr="00AB1BC3">
              <w:rPr>
                <w:bCs/>
                <w:color w:val="000000"/>
              </w:rPr>
              <w:t xml:space="preserve">с географски координати           </w:t>
            </w:r>
            <w:r w:rsidRPr="00AB1BC3">
              <w:rPr>
                <w:bCs/>
                <w:color w:val="000000"/>
              </w:rPr>
              <w:sym w:font="Symbol" w:char="F06A"/>
            </w:r>
            <w:r w:rsidRPr="00AB1BC3">
              <w:rPr>
                <w:bCs/>
                <w:color w:val="000000"/>
              </w:rPr>
              <w:t xml:space="preserve"> = </w:t>
            </w:r>
            <w:r w:rsidR="00C23FFF" w:rsidRPr="00AB1BC3">
              <w:rPr>
                <w:bCs/>
                <w:color w:val="000000"/>
              </w:rPr>
              <w:t>37</w:t>
            </w:r>
            <w:r w:rsidRPr="00AB1BC3">
              <w:rPr>
                <w:bCs/>
                <w:color w:val="000000"/>
              </w:rPr>
              <w:sym w:font="Symbol" w:char="F0B0"/>
            </w:r>
            <w:r w:rsidR="00C23FFF" w:rsidRPr="00AB1BC3">
              <w:rPr>
                <w:bCs/>
                <w:color w:val="000000"/>
              </w:rPr>
              <w:t>48</w:t>
            </w:r>
            <w:r w:rsidRPr="00AB1BC3">
              <w:rPr>
                <w:bCs/>
                <w:color w:val="000000"/>
              </w:rPr>
              <w:sym w:font="Symbol" w:char="F0A2"/>
            </w:r>
            <w:r w:rsidR="00C23FFF" w:rsidRPr="00AB1BC3">
              <w:rPr>
                <w:bCs/>
                <w:color w:val="000000"/>
              </w:rPr>
              <w:t>49</w:t>
            </w:r>
            <w:r w:rsidRPr="00AB1BC3">
              <w:rPr>
                <w:bCs/>
                <w:color w:val="000000"/>
              </w:rPr>
              <w:sym w:font="Symbol" w:char="F0B2"/>
            </w:r>
            <w:r w:rsidRPr="00AB1BC3">
              <w:rPr>
                <w:bCs/>
                <w:color w:val="000000"/>
              </w:rPr>
              <w:t xml:space="preserve"> ю.ш., </w:t>
            </w:r>
            <w:r w:rsidRPr="00AB1BC3">
              <w:rPr>
                <w:bCs/>
                <w:color w:val="000000"/>
              </w:rPr>
              <w:sym w:font="Symbol" w:char="F06C"/>
            </w:r>
            <w:r w:rsidRPr="00AB1BC3">
              <w:rPr>
                <w:bCs/>
                <w:color w:val="000000"/>
              </w:rPr>
              <w:t xml:space="preserve"> = </w:t>
            </w:r>
            <w:r w:rsidR="00B916DC" w:rsidRPr="00AB1BC3">
              <w:rPr>
                <w:bCs/>
                <w:color w:val="000000"/>
              </w:rPr>
              <w:t>9</w:t>
            </w:r>
            <w:r w:rsidR="00BA53B0" w:rsidRPr="00AB1BC3">
              <w:rPr>
                <w:bCs/>
                <w:color w:val="000000"/>
                <w:vertAlign w:val="superscript"/>
                <w:lang w:val="en-US"/>
              </w:rPr>
              <w:t>h</w:t>
            </w:r>
            <w:r w:rsidR="00B916DC" w:rsidRPr="00AB1BC3">
              <w:rPr>
                <w:bCs/>
                <w:color w:val="000000"/>
              </w:rPr>
              <w:t>39</w:t>
            </w:r>
            <w:r w:rsidR="00BA53B0" w:rsidRPr="00AB1BC3">
              <w:rPr>
                <w:bCs/>
                <w:color w:val="000000"/>
                <w:vertAlign w:val="superscript"/>
                <w:lang w:val="en-US"/>
              </w:rPr>
              <w:t>m</w:t>
            </w:r>
            <w:r w:rsidR="00B916DC" w:rsidRPr="00AB1BC3">
              <w:rPr>
                <w:bCs/>
                <w:color w:val="000000"/>
              </w:rPr>
              <w:t>51</w:t>
            </w:r>
            <w:r w:rsidR="00BA53B0" w:rsidRPr="00AB1BC3">
              <w:rPr>
                <w:bCs/>
                <w:color w:val="000000"/>
                <w:vertAlign w:val="superscript"/>
                <w:lang w:val="en-US"/>
              </w:rPr>
              <w:t>s</w:t>
            </w:r>
            <w:r w:rsidR="00BA53B0" w:rsidRPr="00AB1BC3">
              <w:rPr>
                <w:bCs/>
                <w:color w:val="000000"/>
              </w:rPr>
              <w:t xml:space="preserve"> и.д., реш</w:t>
            </w:r>
            <w:r w:rsidR="00AC0083" w:rsidRPr="00AB1BC3">
              <w:rPr>
                <w:bCs/>
                <w:color w:val="000000"/>
              </w:rPr>
              <w:t>ава</w:t>
            </w:r>
            <w:r w:rsidR="00BA53B0" w:rsidRPr="00AB1BC3">
              <w:rPr>
                <w:bCs/>
                <w:color w:val="000000"/>
              </w:rPr>
              <w:t xml:space="preserve"> да устрои романтична вечер за своята приятелка на 14 февруари в деня на свети Валентин. Той </w:t>
            </w:r>
            <w:r w:rsidR="00AC0083" w:rsidRPr="00AB1BC3">
              <w:rPr>
                <w:bCs/>
                <w:color w:val="000000"/>
              </w:rPr>
              <w:t xml:space="preserve">е </w:t>
            </w:r>
            <w:r w:rsidR="00BA53B0" w:rsidRPr="00AB1BC3">
              <w:rPr>
                <w:bCs/>
                <w:color w:val="000000"/>
              </w:rPr>
              <w:t>научил, че в съзвездието Касиопея се намира красива космическа мъглявина, която се нарича Сърце и свети в червен цвят.</w:t>
            </w:r>
            <w:r w:rsidR="00AC0083" w:rsidRPr="00AB1BC3">
              <w:rPr>
                <w:bCs/>
                <w:color w:val="000000"/>
              </w:rPr>
              <w:t xml:space="preserve"> Отива в местната астрономическа обсерватория и пита астрономите там</w:t>
            </w:r>
          </w:p>
        </w:tc>
      </w:tr>
    </w:tbl>
    <w:p w:rsidR="0025719D" w:rsidRPr="00AB1BC3" w:rsidRDefault="00AC0083" w:rsidP="00217838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дали не могат вечерта да покажат на приятелката му в телескоп мъглявината. Те му отвръщат, че това е невъзможно</w:t>
      </w:r>
      <w:r w:rsidR="00B916DC" w:rsidRPr="00AB1BC3">
        <w:rPr>
          <w:bCs/>
          <w:color w:val="000000"/>
          <w:lang w:val="en-US"/>
        </w:rPr>
        <w:t xml:space="preserve"> </w:t>
      </w:r>
      <w:r w:rsidR="00A25C9C" w:rsidRPr="00AB1BC3">
        <w:rPr>
          <w:bCs/>
          <w:color w:val="000000"/>
        </w:rPr>
        <w:t xml:space="preserve">в Мелбърн. </w:t>
      </w:r>
      <w:r w:rsidR="0025719D" w:rsidRPr="00AB1BC3">
        <w:rPr>
          <w:bCs/>
          <w:color w:val="000000"/>
        </w:rPr>
        <w:t>Младият човек</w:t>
      </w:r>
      <w:r w:rsidR="00B916DC" w:rsidRPr="00AB1BC3">
        <w:rPr>
          <w:bCs/>
          <w:color w:val="000000"/>
        </w:rPr>
        <w:t xml:space="preserve"> </w:t>
      </w:r>
      <w:r w:rsidR="00A25C9C" w:rsidRPr="00AB1BC3">
        <w:rPr>
          <w:bCs/>
          <w:color w:val="000000"/>
        </w:rPr>
        <w:t xml:space="preserve">е </w:t>
      </w:r>
      <w:r w:rsidR="00B916DC" w:rsidRPr="00AB1BC3">
        <w:rPr>
          <w:bCs/>
          <w:color w:val="000000"/>
        </w:rPr>
        <w:t xml:space="preserve">доста разочарован, </w:t>
      </w:r>
      <w:r w:rsidR="00A25C9C" w:rsidRPr="00AB1BC3">
        <w:rPr>
          <w:bCs/>
          <w:color w:val="000000"/>
        </w:rPr>
        <w:t>тъй като няма време да организира далечно пътешествие</w:t>
      </w:r>
      <w:r w:rsidR="0025719D" w:rsidRPr="00AB1BC3">
        <w:rPr>
          <w:bCs/>
          <w:color w:val="000000"/>
        </w:rPr>
        <w:t xml:space="preserve"> до по-добро място</w:t>
      </w:r>
      <w:r w:rsidR="00A25C9C" w:rsidRPr="00AB1BC3">
        <w:rPr>
          <w:bCs/>
          <w:color w:val="000000"/>
        </w:rPr>
        <w:t xml:space="preserve">. </w:t>
      </w:r>
    </w:p>
    <w:p w:rsidR="0088098B" w:rsidRPr="00AB1BC3" w:rsidRDefault="00A25C9C" w:rsidP="0025719D">
      <w:pPr>
        <w:ind w:firstLine="720"/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Според астрономите </w:t>
      </w:r>
      <w:r w:rsidR="0025719D" w:rsidRPr="00AB1BC3">
        <w:rPr>
          <w:bCs/>
          <w:color w:val="000000"/>
        </w:rPr>
        <w:t>пътешествието</w:t>
      </w:r>
      <w:r w:rsidRPr="00AB1BC3">
        <w:rPr>
          <w:bCs/>
          <w:color w:val="000000"/>
        </w:rPr>
        <w:t xml:space="preserve"> може да </w:t>
      </w:r>
      <w:r w:rsidR="0025719D" w:rsidRPr="00AB1BC3">
        <w:rPr>
          <w:bCs/>
          <w:color w:val="000000"/>
        </w:rPr>
        <w:t>се отложи</w:t>
      </w:r>
      <w:r w:rsidRPr="00AB1BC3">
        <w:rPr>
          <w:bCs/>
          <w:color w:val="000000"/>
        </w:rPr>
        <w:t xml:space="preserve"> до рождения ден на приятелката </w:t>
      </w:r>
      <w:r w:rsidR="0025719D" w:rsidRPr="00AB1BC3">
        <w:rPr>
          <w:bCs/>
          <w:color w:val="000000"/>
        </w:rPr>
        <w:t>му</w:t>
      </w:r>
      <w:r w:rsidRPr="00AB1BC3">
        <w:rPr>
          <w:bCs/>
          <w:color w:val="000000"/>
        </w:rPr>
        <w:t>, когато мъглявината се издига най-високо над хоризонта в полунощ</w:t>
      </w:r>
      <w:r w:rsidR="00812AA4" w:rsidRPr="00AB1BC3">
        <w:rPr>
          <w:bCs/>
          <w:color w:val="000000"/>
        </w:rPr>
        <w:t>, а и въобще е по-добре</w:t>
      </w:r>
      <w:r w:rsidRPr="00AB1BC3">
        <w:rPr>
          <w:bCs/>
          <w:color w:val="000000"/>
        </w:rPr>
        <w:t xml:space="preserve"> </w:t>
      </w:r>
      <w:r w:rsidR="00AC0083" w:rsidRPr="00AB1BC3">
        <w:rPr>
          <w:bCs/>
          <w:color w:val="000000"/>
        </w:rPr>
        <w:t>да подари на своето момиче</w:t>
      </w:r>
      <w:r w:rsidRPr="00AB1BC3">
        <w:rPr>
          <w:bCs/>
          <w:color w:val="000000"/>
        </w:rPr>
        <w:t xml:space="preserve"> снимка на мъглявината</w:t>
      </w:r>
      <w:r w:rsidR="00AC0083" w:rsidRPr="00AB1BC3">
        <w:rPr>
          <w:bCs/>
          <w:color w:val="000000"/>
        </w:rPr>
        <w:t xml:space="preserve">. Мъглявината Сърце има координати  </w:t>
      </w:r>
      <w:r w:rsidR="00AC0083" w:rsidRPr="00AB1BC3">
        <w:rPr>
          <w:bCs/>
          <w:color w:val="000000"/>
        </w:rPr>
        <w:sym w:font="Symbol" w:char="F061"/>
      </w:r>
      <w:r w:rsidR="00AC0083" w:rsidRPr="00AB1BC3">
        <w:rPr>
          <w:bCs/>
          <w:color w:val="000000"/>
        </w:rPr>
        <w:t xml:space="preserve"> = 2</w:t>
      </w:r>
      <w:r w:rsidR="00AC0083" w:rsidRPr="00AB1BC3">
        <w:rPr>
          <w:bCs/>
          <w:color w:val="000000"/>
          <w:vertAlign w:val="superscript"/>
          <w:lang w:val="en-US"/>
        </w:rPr>
        <w:t>h</w:t>
      </w:r>
      <w:r w:rsidR="00AC0083" w:rsidRPr="00AB1BC3">
        <w:rPr>
          <w:bCs/>
          <w:color w:val="000000"/>
        </w:rPr>
        <w:t>34</w:t>
      </w:r>
      <w:r w:rsidR="00AC0083" w:rsidRPr="00AB1BC3">
        <w:rPr>
          <w:bCs/>
          <w:color w:val="000000"/>
          <w:vertAlign w:val="superscript"/>
          <w:lang w:val="en-US"/>
        </w:rPr>
        <w:t>m</w:t>
      </w:r>
      <w:r w:rsidR="00AC0083" w:rsidRPr="00AB1BC3">
        <w:rPr>
          <w:bCs/>
          <w:color w:val="000000"/>
          <w:lang w:val="en-US"/>
        </w:rPr>
        <w:t>1</w:t>
      </w:r>
      <w:r w:rsidR="00AC0083" w:rsidRPr="00AB1BC3">
        <w:rPr>
          <w:bCs/>
          <w:color w:val="000000"/>
        </w:rPr>
        <w:t>5</w:t>
      </w:r>
      <w:r w:rsidR="00AC0083" w:rsidRPr="00AB1BC3">
        <w:rPr>
          <w:bCs/>
          <w:color w:val="000000"/>
          <w:vertAlign w:val="superscript"/>
          <w:lang w:val="en-US"/>
        </w:rPr>
        <w:t>s</w:t>
      </w:r>
      <w:r w:rsidR="00AC0083" w:rsidRPr="00AB1BC3">
        <w:rPr>
          <w:bCs/>
          <w:color w:val="000000"/>
        </w:rPr>
        <w:t xml:space="preserve">, </w:t>
      </w:r>
      <w:r w:rsidR="00AC0083" w:rsidRPr="00AB1BC3">
        <w:rPr>
          <w:bCs/>
          <w:color w:val="000000"/>
        </w:rPr>
        <w:sym w:font="Symbol" w:char="F064"/>
      </w:r>
      <w:r w:rsidR="00AC0083" w:rsidRPr="00AB1BC3">
        <w:rPr>
          <w:bCs/>
          <w:color w:val="000000"/>
        </w:rPr>
        <w:t xml:space="preserve"> = +61</w:t>
      </w:r>
      <w:r w:rsidR="00AC0083" w:rsidRPr="00AB1BC3">
        <w:rPr>
          <w:bCs/>
          <w:color w:val="000000"/>
        </w:rPr>
        <w:sym w:font="Symbol" w:char="F0B0"/>
      </w:r>
      <w:r w:rsidR="00AC0083" w:rsidRPr="00AB1BC3">
        <w:rPr>
          <w:bCs/>
          <w:color w:val="000000"/>
        </w:rPr>
        <w:t>32</w:t>
      </w:r>
      <w:r w:rsidR="00AC0083" w:rsidRPr="00AB1BC3">
        <w:rPr>
          <w:bCs/>
          <w:color w:val="000000"/>
        </w:rPr>
        <w:sym w:font="Symbol" w:char="F0A2"/>
      </w:r>
      <w:r w:rsidR="00AC0083" w:rsidRPr="00AB1BC3">
        <w:rPr>
          <w:bCs/>
          <w:color w:val="000000"/>
        </w:rPr>
        <w:t>31</w:t>
      </w:r>
      <w:r w:rsidR="00AC0083" w:rsidRPr="00AB1BC3">
        <w:rPr>
          <w:bCs/>
          <w:color w:val="000000"/>
        </w:rPr>
        <w:sym w:font="Symbol" w:char="F0B2"/>
      </w:r>
      <w:r w:rsidR="00AC0083" w:rsidRPr="00AB1BC3">
        <w:rPr>
          <w:bCs/>
          <w:color w:val="000000"/>
        </w:rPr>
        <w:t xml:space="preserve"> и видим ъглов размер около 150 дъгови минути.</w:t>
      </w:r>
    </w:p>
    <w:p w:rsidR="00AC0083" w:rsidRPr="00AB1BC3" w:rsidRDefault="006F5E8D" w:rsidP="008C5DEB">
      <w:pPr>
        <w:pStyle w:val="ListParagraph"/>
        <w:numPr>
          <w:ilvl w:val="1"/>
          <w:numId w:val="46"/>
        </w:numPr>
        <w:tabs>
          <w:tab w:val="left" w:pos="1134"/>
        </w:tabs>
        <w:ind w:left="0" w:firstLine="851"/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А) </w:t>
      </w:r>
      <w:r w:rsidR="00EC3D5D" w:rsidRPr="00AB1BC3">
        <w:rPr>
          <w:bCs/>
          <w:color w:val="000000"/>
        </w:rPr>
        <w:t xml:space="preserve">Защо </w:t>
      </w:r>
      <w:r w:rsidR="00812AA4" w:rsidRPr="00AB1BC3">
        <w:rPr>
          <w:bCs/>
          <w:color w:val="000000"/>
        </w:rPr>
        <w:t>мъглявината Сърце не може да се наблюдава</w:t>
      </w:r>
      <w:r w:rsidR="00EC3D5D" w:rsidRPr="00AB1BC3">
        <w:rPr>
          <w:bCs/>
          <w:color w:val="000000"/>
        </w:rPr>
        <w:t xml:space="preserve"> от град </w:t>
      </w:r>
      <w:r w:rsidR="00812AA4" w:rsidRPr="00AB1BC3">
        <w:rPr>
          <w:bCs/>
          <w:color w:val="000000"/>
        </w:rPr>
        <w:t>Мелбърн</w:t>
      </w:r>
      <w:r w:rsidR="00EC3D5D" w:rsidRPr="00AB1BC3">
        <w:rPr>
          <w:bCs/>
          <w:color w:val="000000"/>
        </w:rPr>
        <w:t xml:space="preserve"> в Австралия?</w:t>
      </w:r>
      <w:r w:rsidR="00812AA4" w:rsidRPr="00AB1BC3">
        <w:rPr>
          <w:bCs/>
          <w:color w:val="000000"/>
        </w:rPr>
        <w:t xml:space="preserve"> Опишете областта от земното кълбо, където тя може да се наблюдава.</w:t>
      </w:r>
    </w:p>
    <w:p w:rsidR="00EC3D5D" w:rsidRPr="00AB1BC3" w:rsidRDefault="006F5E8D" w:rsidP="008C5DEB">
      <w:pPr>
        <w:pStyle w:val="ListParagraph"/>
        <w:numPr>
          <w:ilvl w:val="1"/>
          <w:numId w:val="46"/>
        </w:numPr>
        <w:tabs>
          <w:tab w:val="left" w:pos="1134"/>
        </w:tabs>
        <w:ind w:left="0" w:firstLine="851"/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Б) </w:t>
      </w:r>
      <w:r w:rsidR="00EC3D5D" w:rsidRPr="00AB1BC3">
        <w:rPr>
          <w:bCs/>
          <w:color w:val="000000"/>
        </w:rPr>
        <w:t>В кой месец е рожденият ден на момичето?</w:t>
      </w:r>
    </w:p>
    <w:p w:rsidR="00EC3D5D" w:rsidRPr="00AB1BC3" w:rsidRDefault="006F5E8D" w:rsidP="008C5DEB">
      <w:pPr>
        <w:pStyle w:val="ListParagraph"/>
        <w:numPr>
          <w:ilvl w:val="1"/>
          <w:numId w:val="46"/>
        </w:numPr>
        <w:tabs>
          <w:tab w:val="left" w:pos="1134"/>
        </w:tabs>
        <w:ind w:left="0" w:firstLine="851"/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В) </w:t>
      </w:r>
      <w:r w:rsidR="00EC3D5D" w:rsidRPr="00AB1BC3">
        <w:rPr>
          <w:bCs/>
          <w:color w:val="000000"/>
        </w:rPr>
        <w:t>Защо астрономите са посъветвали австралиеца романтик да подари снимка на мъглявината на приятелката си, вместо да се опитва да ѝ я покаже с телескоп?</w:t>
      </w:r>
    </w:p>
    <w:p w:rsidR="00812AA4" w:rsidRPr="00AB1BC3" w:rsidRDefault="00812AA4" w:rsidP="003503A0">
      <w:pPr>
        <w:pStyle w:val="ListParagraph"/>
        <w:ind w:left="0" w:firstLine="851"/>
        <w:jc w:val="both"/>
        <w:rPr>
          <w:b/>
          <w:bCs/>
          <w:color w:val="000000"/>
        </w:rPr>
      </w:pPr>
    </w:p>
    <w:p w:rsidR="00CC5E80" w:rsidRPr="00AB1BC3" w:rsidRDefault="00CC5E80" w:rsidP="00CC5E80">
      <w:pPr>
        <w:ind w:left="720"/>
        <w:jc w:val="both"/>
        <w:rPr>
          <w:b/>
          <w:bCs/>
          <w:color w:val="000000"/>
        </w:rPr>
      </w:pPr>
      <w:r w:rsidRPr="00AB1BC3">
        <w:rPr>
          <w:b/>
          <w:bCs/>
          <w:color w:val="000000"/>
        </w:rPr>
        <w:t>Решение:</w:t>
      </w:r>
    </w:p>
    <w:p w:rsidR="00CC5E80" w:rsidRPr="00AB1BC3" w:rsidRDefault="00CC5E80" w:rsidP="00CC5E80">
      <w:pPr>
        <w:ind w:firstLine="720"/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Географската ширина на Мелбърн е </w:t>
      </w:r>
      <w:r w:rsidRPr="00AB1BC3">
        <w:rPr>
          <w:bCs/>
          <w:color w:val="000000"/>
        </w:rPr>
        <w:sym w:font="Symbol" w:char="F06A"/>
      </w:r>
      <w:r w:rsidRPr="00AB1BC3">
        <w:rPr>
          <w:bCs/>
          <w:color w:val="000000"/>
        </w:rPr>
        <w:t xml:space="preserve"> = 37</w:t>
      </w:r>
      <w:r w:rsidRPr="00AB1BC3">
        <w:rPr>
          <w:bCs/>
          <w:color w:val="000000"/>
        </w:rPr>
        <w:sym w:font="Symbol" w:char="F0B0"/>
      </w:r>
      <w:r w:rsidRPr="00AB1BC3">
        <w:rPr>
          <w:bCs/>
          <w:color w:val="000000"/>
        </w:rPr>
        <w:t>48</w:t>
      </w:r>
      <w:r w:rsidRPr="00AB1BC3">
        <w:rPr>
          <w:bCs/>
          <w:color w:val="000000"/>
        </w:rPr>
        <w:sym w:font="Symbol" w:char="F0A2"/>
      </w:r>
      <w:r w:rsidRPr="00AB1BC3">
        <w:rPr>
          <w:bCs/>
          <w:color w:val="000000"/>
        </w:rPr>
        <w:t>49</w:t>
      </w:r>
      <w:r w:rsidRPr="00AB1BC3">
        <w:rPr>
          <w:bCs/>
          <w:color w:val="000000"/>
        </w:rPr>
        <w:sym w:font="Symbol" w:char="F0B2"/>
      </w:r>
      <w:r w:rsidRPr="00AB1BC3">
        <w:rPr>
          <w:bCs/>
          <w:color w:val="000000"/>
        </w:rPr>
        <w:t xml:space="preserve"> ю.ш. От този град може да се виждат небесни светила от северната небесна полусфера с максимална деклиначция:</w:t>
      </w:r>
    </w:p>
    <w:p w:rsidR="00CC5E80" w:rsidRPr="00AB1BC3" w:rsidRDefault="00695B6D" w:rsidP="00CC5E80">
      <w:pPr>
        <w:jc w:val="center"/>
        <w:rPr>
          <w:bCs/>
          <w:color w:val="000000"/>
          <w:lang w:val="en-US"/>
        </w:rPr>
      </w:pP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δ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max</m:t>
            </m:r>
          </m:sub>
        </m:sSub>
        <m:r>
          <w:rPr>
            <w:rFonts w:ascii="Cambria Math" w:hAnsi="Cambria Math"/>
            <w:color w:val="000000"/>
          </w:rPr>
          <m:t>=90°-φ=</m:t>
        </m:r>
      </m:oMath>
      <w:r w:rsidR="00CC5E80" w:rsidRPr="00AB1BC3">
        <w:rPr>
          <w:bCs/>
          <w:color w:val="000000"/>
          <w:lang w:val="en-US"/>
        </w:rPr>
        <w:t>52</w:t>
      </w:r>
      <w:r w:rsidR="00CC5E80" w:rsidRPr="00AB1BC3">
        <w:rPr>
          <w:bCs/>
          <w:color w:val="000000"/>
          <w:lang w:val="en-US"/>
        </w:rPr>
        <w:sym w:font="Symbol" w:char="F0B0"/>
      </w:r>
      <w:r w:rsidR="00CC5E80" w:rsidRPr="00AB1BC3">
        <w:rPr>
          <w:bCs/>
          <w:color w:val="000000"/>
          <w:lang w:val="en-US"/>
        </w:rPr>
        <w:t>11</w:t>
      </w:r>
      <w:r w:rsidR="00CC5E80" w:rsidRPr="00AB1BC3">
        <w:rPr>
          <w:bCs/>
          <w:color w:val="000000"/>
          <w:lang w:val="en-US"/>
        </w:rPr>
        <w:sym w:font="Symbol" w:char="F0A2"/>
      </w:r>
      <w:r w:rsidR="00CC5E80" w:rsidRPr="00AB1BC3">
        <w:rPr>
          <w:bCs/>
          <w:color w:val="000000"/>
          <w:lang w:val="en-US"/>
        </w:rPr>
        <w:t>11</w:t>
      </w:r>
      <w:r w:rsidR="00CC5E80" w:rsidRPr="00AB1BC3">
        <w:rPr>
          <w:bCs/>
          <w:color w:val="000000"/>
          <w:lang w:val="en-US"/>
        </w:rPr>
        <w:sym w:font="Symbol" w:char="F0B2"/>
      </w:r>
    </w:p>
    <w:p w:rsidR="00CC5E80" w:rsidRPr="00AB1BC3" w:rsidRDefault="00CC5E80" w:rsidP="00CC5E80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Деклинацията на мъглявината Сърце е по-голяма от тази стойност и следователно тя никога не изгрява над хоризонта за Мелбърн. Мъглявината би преминавала през зенита за местата с географска ширина, равна на нейната деклинация, или </w:t>
      </w:r>
      <w:r w:rsidRPr="00AB1BC3">
        <w:rPr>
          <w:bCs/>
          <w:color w:val="000000"/>
        </w:rPr>
        <w:sym w:font="Symbol" w:char="F064"/>
      </w:r>
      <w:r w:rsidRPr="00AB1BC3">
        <w:rPr>
          <w:bCs/>
          <w:color w:val="000000"/>
        </w:rPr>
        <w:t xml:space="preserve"> = +61</w:t>
      </w:r>
      <w:r w:rsidRPr="00AB1BC3">
        <w:rPr>
          <w:bCs/>
          <w:color w:val="000000"/>
        </w:rPr>
        <w:sym w:font="Symbol" w:char="F0B0"/>
      </w:r>
      <w:r w:rsidRPr="00AB1BC3">
        <w:rPr>
          <w:bCs/>
          <w:color w:val="000000"/>
        </w:rPr>
        <w:t>32</w:t>
      </w:r>
      <w:r w:rsidRPr="00AB1BC3">
        <w:rPr>
          <w:bCs/>
          <w:color w:val="000000"/>
        </w:rPr>
        <w:sym w:font="Symbol" w:char="F0A2"/>
      </w:r>
      <w:r w:rsidRPr="00AB1BC3">
        <w:rPr>
          <w:bCs/>
          <w:color w:val="000000"/>
        </w:rPr>
        <w:t>31</w:t>
      </w:r>
      <w:r w:rsidRPr="00AB1BC3">
        <w:rPr>
          <w:bCs/>
          <w:color w:val="000000"/>
        </w:rPr>
        <w:sym w:font="Symbol" w:char="F0B2"/>
      </w:r>
      <w:r w:rsidRPr="00AB1BC3">
        <w:rPr>
          <w:bCs/>
          <w:color w:val="000000"/>
        </w:rPr>
        <w:t xml:space="preserve"> </w:t>
      </w:r>
      <w:proofErr w:type="spellStart"/>
      <w:r w:rsidRPr="00AB1BC3">
        <w:rPr>
          <w:bCs/>
          <w:color w:val="000000"/>
        </w:rPr>
        <w:t>с.ш</w:t>
      </w:r>
      <w:proofErr w:type="spellEnd"/>
      <w:r w:rsidRPr="00AB1BC3">
        <w:rPr>
          <w:bCs/>
          <w:color w:val="000000"/>
        </w:rPr>
        <w:t>.</w:t>
      </w:r>
      <w:r w:rsidR="00695B6D">
        <w:rPr>
          <w:bCs/>
          <w:color w:val="000000"/>
        </w:rPr>
        <w:t xml:space="preserve"> </w:t>
      </w:r>
      <w:r w:rsidR="00695B6D">
        <w:rPr>
          <w:bCs/>
          <w:color w:val="000000"/>
        </w:rPr>
        <w:t xml:space="preserve">Тъй като мъглявината има видими ъглови размери около 150 дъгови минути, то части от нея ще преминават през зенита и за точки от земното кълбо, </w:t>
      </w:r>
      <w:proofErr w:type="spellStart"/>
      <w:r w:rsidR="00695B6D">
        <w:rPr>
          <w:bCs/>
          <w:color w:val="000000"/>
        </w:rPr>
        <w:t>отстоящи</w:t>
      </w:r>
      <w:proofErr w:type="spellEnd"/>
      <w:r w:rsidR="00695B6D">
        <w:rPr>
          <w:bCs/>
          <w:color w:val="000000"/>
        </w:rPr>
        <w:t xml:space="preserve"> на 1.25 градуса северно и южно от паралела с тази географска ширина.</w:t>
      </w:r>
    </w:p>
    <w:p w:rsidR="00CC5E80" w:rsidRPr="00AB1BC3" w:rsidRDefault="00CC5E80" w:rsidP="00CC5E80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ab/>
        <w:t>Щом на рождения ден на момичето мъглявината е в горна кулминация в полунощ, то Слънцето в този момент трябва да се намира на диаметрално противоположния небесен меридиан. Неговата ректасцензия трябва да се различава с 12</w:t>
      </w:r>
      <w:r w:rsidRPr="00AB1BC3">
        <w:rPr>
          <w:bCs/>
          <w:color w:val="000000"/>
          <w:vertAlign w:val="superscript"/>
          <w:lang w:val="en-US"/>
        </w:rPr>
        <w:t>h</w:t>
      </w:r>
      <w:r w:rsidRPr="00AB1BC3">
        <w:rPr>
          <w:bCs/>
          <w:color w:val="000000"/>
          <w:lang w:val="en-US"/>
        </w:rPr>
        <w:t xml:space="preserve"> </w:t>
      </w:r>
      <w:r w:rsidRPr="00AB1BC3">
        <w:rPr>
          <w:bCs/>
          <w:color w:val="000000"/>
        </w:rPr>
        <w:t>от ректасцензията на мъглявината:</w:t>
      </w:r>
    </w:p>
    <w:p w:rsidR="00CC5E80" w:rsidRPr="00AB1BC3" w:rsidRDefault="00CC5E80" w:rsidP="00CC5E80">
      <w:pPr>
        <w:jc w:val="center"/>
        <w:rPr>
          <w:bCs/>
          <w:color w:val="000000"/>
          <w:lang w:val="en-US"/>
        </w:rPr>
      </w:pPr>
      <w:r w:rsidRPr="00AB1BC3">
        <w:rPr>
          <w:bCs/>
          <w:color w:val="000000"/>
        </w:rPr>
        <w:lastRenderedPageBreak/>
        <w:sym w:font="Symbol" w:char="F061"/>
      </w:r>
      <w:r w:rsidRPr="00AB1BC3">
        <w:rPr>
          <w:bCs/>
          <w:color w:val="000000"/>
          <w:vertAlign w:val="subscript"/>
        </w:rPr>
        <w:t>0</w:t>
      </w:r>
      <w:r w:rsidRPr="00AB1BC3">
        <w:rPr>
          <w:bCs/>
          <w:color w:val="000000"/>
        </w:rPr>
        <w:t xml:space="preserve"> </w:t>
      </w:r>
      <w:r w:rsidRPr="00AB1BC3">
        <w:rPr>
          <w:bCs/>
          <w:color w:val="000000"/>
          <w:lang w:val="en-US"/>
        </w:rPr>
        <w:t xml:space="preserve">= </w:t>
      </w:r>
      <w:r w:rsidRPr="00AB1BC3">
        <w:rPr>
          <w:bCs/>
          <w:color w:val="000000"/>
          <w:lang w:val="en-US"/>
        </w:rPr>
        <w:sym w:font="Symbol" w:char="F061"/>
      </w:r>
      <w:r w:rsidRPr="00AB1BC3">
        <w:rPr>
          <w:bCs/>
          <w:color w:val="000000"/>
          <w:lang w:val="en-US"/>
        </w:rPr>
        <w:t xml:space="preserve"> </w:t>
      </w:r>
      <w:r w:rsidRPr="00AB1BC3">
        <w:rPr>
          <w:bCs/>
          <w:color w:val="000000"/>
        </w:rPr>
        <w:t>+ 12</w:t>
      </w:r>
      <w:r w:rsidRPr="00AB1BC3">
        <w:rPr>
          <w:bCs/>
          <w:color w:val="000000"/>
          <w:vertAlign w:val="superscript"/>
          <w:lang w:val="en-US"/>
        </w:rPr>
        <w:t>h</w:t>
      </w:r>
      <w:r w:rsidRPr="00AB1BC3">
        <w:rPr>
          <w:bCs/>
          <w:color w:val="000000"/>
          <w:lang w:val="en-US"/>
        </w:rPr>
        <w:t xml:space="preserve"> = 14</w:t>
      </w:r>
      <w:r w:rsidRPr="00AB1BC3">
        <w:rPr>
          <w:bCs/>
          <w:color w:val="000000"/>
          <w:vertAlign w:val="superscript"/>
          <w:lang w:val="en-US"/>
        </w:rPr>
        <w:t>h</w:t>
      </w:r>
      <w:r w:rsidRPr="00AB1BC3">
        <w:rPr>
          <w:bCs/>
          <w:color w:val="000000"/>
        </w:rPr>
        <w:t>34</w:t>
      </w:r>
      <w:r w:rsidRPr="00AB1BC3">
        <w:rPr>
          <w:bCs/>
          <w:color w:val="000000"/>
          <w:vertAlign w:val="superscript"/>
          <w:lang w:val="en-US"/>
        </w:rPr>
        <w:t>m</w:t>
      </w:r>
      <w:r w:rsidRPr="00AB1BC3">
        <w:rPr>
          <w:bCs/>
          <w:color w:val="000000"/>
          <w:lang w:val="en-US"/>
        </w:rPr>
        <w:t>1</w:t>
      </w:r>
      <w:r w:rsidRPr="00AB1BC3">
        <w:rPr>
          <w:bCs/>
          <w:color w:val="000000"/>
        </w:rPr>
        <w:t>5</w:t>
      </w:r>
      <w:r w:rsidRPr="00AB1BC3">
        <w:rPr>
          <w:bCs/>
          <w:color w:val="000000"/>
          <w:vertAlign w:val="superscript"/>
          <w:lang w:val="en-US"/>
        </w:rPr>
        <w:t>s</w:t>
      </w:r>
    </w:p>
    <w:p w:rsidR="00CC5E80" w:rsidRPr="00AB1BC3" w:rsidRDefault="00CC5E80" w:rsidP="00CC5E80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Ако в деня на есенното равноденствие, на 23 септември, рктасцензията на Слънцето е 12</w:t>
      </w:r>
      <w:r w:rsidRPr="00AB1BC3">
        <w:rPr>
          <w:bCs/>
          <w:color w:val="000000"/>
          <w:vertAlign w:val="superscript"/>
          <w:lang w:val="en-US"/>
        </w:rPr>
        <w:t>h</w:t>
      </w:r>
      <w:r w:rsidRPr="00AB1BC3">
        <w:rPr>
          <w:bCs/>
          <w:color w:val="000000"/>
        </w:rPr>
        <w:t>, то рожденият ден на момичето е малко повече от месец по-късно – краят на октомври или началото на ноември.</w:t>
      </w:r>
    </w:p>
    <w:p w:rsidR="00CC5E80" w:rsidRPr="00AB1BC3" w:rsidRDefault="00CC5E80" w:rsidP="00CC5E80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ab/>
        <w:t>Видимият ъглов размер на мъ</w:t>
      </w:r>
      <w:r w:rsidR="00382673" w:rsidRPr="00AB1BC3">
        <w:rPr>
          <w:bCs/>
          <w:color w:val="000000"/>
        </w:rPr>
        <w:t>г</w:t>
      </w:r>
      <w:r w:rsidRPr="00AB1BC3">
        <w:rPr>
          <w:bCs/>
          <w:color w:val="000000"/>
        </w:rPr>
        <w:t>лявината е 150 дъгови минути, или 2.5</w:t>
      </w:r>
      <w:r w:rsidRPr="00AB1BC3">
        <w:rPr>
          <w:bCs/>
          <w:color w:val="000000"/>
        </w:rPr>
        <w:sym w:font="Symbol" w:char="F0B0"/>
      </w:r>
      <w:r w:rsidRPr="00AB1BC3">
        <w:rPr>
          <w:bCs/>
          <w:color w:val="000000"/>
        </w:rPr>
        <w:t>. Това е около 5 пъти повече от видимия ъглов диаметър на Луната. Не би трябвало да ние н</w:t>
      </w:r>
      <w:r w:rsidR="00382673" w:rsidRPr="00AB1BC3">
        <w:rPr>
          <w:bCs/>
          <w:color w:val="000000"/>
        </w:rPr>
        <w:t>е</w:t>
      </w:r>
      <w:r w:rsidRPr="00AB1BC3">
        <w:rPr>
          <w:bCs/>
          <w:color w:val="000000"/>
        </w:rPr>
        <w:t xml:space="preserve">обходим телескоп, за да видим тази мъглявина в небето. Ние обаче, не я виждаме, защото тя е изключително слаба по блясък. Телескопът няма да ни помогне да я видим, понеже тя не е точков обект и нейната повърхностна яркост няма да се повлияе особено при наблюдение с телескоп. Мъглявината може да се види само на фотографии, направени с много продължителна експонация – </w:t>
      </w:r>
      <w:r w:rsidR="00695B6D">
        <w:rPr>
          <w:bCs/>
          <w:color w:val="000000"/>
        </w:rPr>
        <w:t xml:space="preserve">най-малко </w:t>
      </w:r>
      <w:r w:rsidRPr="00AB1BC3">
        <w:rPr>
          <w:bCs/>
          <w:color w:val="000000"/>
        </w:rPr>
        <w:t xml:space="preserve">от порядъка </w:t>
      </w:r>
      <w:r w:rsidR="00695B6D">
        <w:rPr>
          <w:bCs/>
          <w:color w:val="000000"/>
        </w:rPr>
        <w:t>на десетки минути</w:t>
      </w:r>
      <w:bookmarkStart w:id="0" w:name="_GoBack"/>
      <w:bookmarkEnd w:id="0"/>
      <w:r w:rsidRPr="00AB1BC3">
        <w:rPr>
          <w:bCs/>
          <w:color w:val="000000"/>
        </w:rPr>
        <w:t>, за да се натрупа достатъчно светлинно въздействие върху цифровата матрица на астрономическата камера или фотоапарата и да се прояви нейният образ. Ето защо астрономите са препор</w:t>
      </w:r>
      <w:r w:rsidR="00382673" w:rsidRPr="00AB1BC3">
        <w:rPr>
          <w:bCs/>
          <w:color w:val="000000"/>
        </w:rPr>
        <w:t>ъ</w:t>
      </w:r>
      <w:r w:rsidRPr="00AB1BC3">
        <w:rPr>
          <w:bCs/>
          <w:color w:val="000000"/>
        </w:rPr>
        <w:t>чали на романтичния австралиец да подари снимка на мъглявината на своята приятелка.</w:t>
      </w:r>
    </w:p>
    <w:p w:rsidR="00CC5E80" w:rsidRPr="00AB1BC3" w:rsidRDefault="00CC5E80" w:rsidP="00CC5E80">
      <w:pPr>
        <w:jc w:val="both"/>
        <w:rPr>
          <w:bCs/>
          <w:color w:val="000000"/>
        </w:rPr>
      </w:pPr>
    </w:p>
    <w:p w:rsidR="00CC5E80" w:rsidRPr="00AB1BC3" w:rsidRDefault="00CC5E80" w:rsidP="00CC5E80">
      <w:pPr>
        <w:jc w:val="both"/>
        <w:rPr>
          <w:bCs/>
          <w:i/>
          <w:color w:val="000000"/>
          <w:u w:val="single"/>
        </w:rPr>
      </w:pPr>
      <w:r w:rsidRPr="00AB1BC3">
        <w:rPr>
          <w:bCs/>
          <w:color w:val="000000"/>
        </w:rPr>
        <w:tab/>
      </w:r>
      <w:r w:rsidRPr="00AB1BC3">
        <w:rPr>
          <w:bCs/>
          <w:i/>
          <w:color w:val="000000"/>
          <w:u w:val="single"/>
        </w:rPr>
        <w:t>Критерии за оценяване (общо 12 т.):</w:t>
      </w:r>
    </w:p>
    <w:p w:rsidR="00CC5E80" w:rsidRPr="00AB1BC3" w:rsidRDefault="00CC5E80" w:rsidP="00CC5E80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обяснение защо мъглявината не може да се види от Мелбърн – 3 т.</w:t>
      </w:r>
    </w:p>
    <w:p w:rsidR="00CC5E80" w:rsidRPr="00AB1BC3" w:rsidRDefault="00CC5E80" w:rsidP="00CC5E80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правилно посочване на местата, където мъглявината може да се види в зенита и обяснение – 2 т.</w:t>
      </w:r>
    </w:p>
    <w:p w:rsidR="00CC5E80" w:rsidRPr="00AB1BC3" w:rsidRDefault="00CC5E80" w:rsidP="00CC5E80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правилни разсъждения относно месеца, в който е р</w:t>
      </w:r>
      <w:r w:rsidR="00382673" w:rsidRPr="00AB1BC3">
        <w:rPr>
          <w:bCs/>
          <w:i/>
          <w:color w:val="000000"/>
        </w:rPr>
        <w:t>о</w:t>
      </w:r>
      <w:r w:rsidRPr="00AB1BC3">
        <w:rPr>
          <w:bCs/>
          <w:i/>
          <w:color w:val="000000"/>
        </w:rPr>
        <w:t>жденият ден на момичето – 3 т.</w:t>
      </w:r>
    </w:p>
    <w:p w:rsidR="00CC5E80" w:rsidRPr="00AB1BC3" w:rsidRDefault="00CC5E80" w:rsidP="00CC5E80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вярно заключение за сезона – 1 т.</w:t>
      </w:r>
    </w:p>
    <w:p w:rsidR="00CC5E80" w:rsidRPr="00AB1BC3" w:rsidRDefault="00CC5E80" w:rsidP="00CC5E80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сравнение между ъгловите размери на мъглявината и Луната – 1 т.</w:t>
      </w:r>
    </w:p>
    <w:p w:rsidR="00CC5E80" w:rsidRPr="00AB1BC3" w:rsidRDefault="00CC5E80" w:rsidP="00CC5E80">
      <w:pPr>
        <w:jc w:val="both"/>
        <w:rPr>
          <w:bCs/>
          <w:color w:val="000000"/>
        </w:rPr>
      </w:pPr>
      <w:r w:rsidRPr="00AB1BC3">
        <w:rPr>
          <w:bCs/>
          <w:i/>
          <w:color w:val="000000"/>
        </w:rPr>
        <w:tab/>
        <w:t>За</w:t>
      </w:r>
      <w:r w:rsidR="00382673" w:rsidRPr="00AB1BC3">
        <w:rPr>
          <w:bCs/>
          <w:i/>
          <w:color w:val="000000"/>
        </w:rPr>
        <w:t xml:space="preserve"> о</w:t>
      </w:r>
      <w:r w:rsidRPr="00AB1BC3">
        <w:rPr>
          <w:bCs/>
          <w:i/>
          <w:color w:val="000000"/>
        </w:rPr>
        <w:t>бяснение защо е по-добре да се подари снимкана мъглявината – 2</w:t>
      </w:r>
      <w:r w:rsidRPr="00AB1BC3">
        <w:rPr>
          <w:bCs/>
          <w:color w:val="000000"/>
        </w:rPr>
        <w:t xml:space="preserve"> т.</w:t>
      </w:r>
    </w:p>
    <w:p w:rsidR="00CC5E80" w:rsidRPr="00AB1BC3" w:rsidRDefault="00CC5E80" w:rsidP="00CC5E80">
      <w:pPr>
        <w:ind w:left="720"/>
        <w:jc w:val="both"/>
        <w:rPr>
          <w:b/>
          <w:bCs/>
          <w:color w:val="000000"/>
        </w:rPr>
      </w:pPr>
    </w:p>
    <w:p w:rsidR="00CC5E80" w:rsidRPr="00AB1BC3" w:rsidRDefault="00CC5E80" w:rsidP="003503A0">
      <w:pPr>
        <w:pStyle w:val="ListParagraph"/>
        <w:ind w:left="0" w:firstLine="851"/>
        <w:jc w:val="both"/>
        <w:rPr>
          <w:b/>
          <w:bCs/>
          <w:color w:val="000000"/>
        </w:rPr>
      </w:pPr>
    </w:p>
    <w:p w:rsidR="004B04A2" w:rsidRPr="00AB1BC3" w:rsidRDefault="004B04A2" w:rsidP="004B04A2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ab/>
      </w:r>
      <w:r w:rsidRPr="00AB1BC3">
        <w:rPr>
          <w:b/>
          <w:bCs/>
          <w:color w:val="000000"/>
        </w:rPr>
        <w:t>2 задача. Бетелгейзе и Леона.</w:t>
      </w:r>
      <w:r w:rsidRPr="00AB1BC3">
        <w:rPr>
          <w:bCs/>
          <w:color w:val="000000"/>
        </w:rPr>
        <w:t xml:space="preserve"> </w:t>
      </w:r>
    </w:p>
    <w:p w:rsidR="004B04A2" w:rsidRPr="00AB1BC3" w:rsidRDefault="004B04A2" w:rsidP="004B04A2">
      <w:pPr>
        <w:jc w:val="both"/>
        <w:rPr>
          <w:bCs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447"/>
      </w:tblGrid>
      <w:tr w:rsidR="004B04A2" w:rsidRPr="00AB1BC3" w:rsidTr="002B3139">
        <w:tc>
          <w:tcPr>
            <w:tcW w:w="3402" w:type="dxa"/>
          </w:tcPr>
          <w:p w:rsidR="004B04A2" w:rsidRPr="00AB1BC3" w:rsidRDefault="004B04A2" w:rsidP="002B3139">
            <w:pPr>
              <w:jc w:val="center"/>
              <w:rPr>
                <w:bCs/>
                <w:color w:val="000000"/>
              </w:rPr>
            </w:pPr>
            <w:r w:rsidRPr="00AB1BC3">
              <w:rPr>
                <w:noProof/>
                <w:lang w:val="en-US" w:eastAsia="en-US"/>
              </w:rPr>
              <w:drawing>
                <wp:inline distT="0" distB="0" distL="0" distR="0" wp14:anchorId="59973322" wp14:editId="18918734">
                  <wp:extent cx="1838325" cy="174114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954" cy="1752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7" w:type="dxa"/>
          </w:tcPr>
          <w:p w:rsidR="004B04A2" w:rsidRPr="00AB1BC3" w:rsidRDefault="004B04A2" w:rsidP="002B3139">
            <w:pPr>
              <w:ind w:firstLine="720"/>
              <w:jc w:val="both"/>
              <w:rPr>
                <w:bCs/>
                <w:color w:val="000000"/>
              </w:rPr>
            </w:pPr>
            <w:r w:rsidRPr="00AB1BC3">
              <w:rPr>
                <w:bCs/>
                <w:color w:val="000000"/>
              </w:rPr>
              <w:t xml:space="preserve">Звездата Бетелгейзе е червен свръхгигант. Намира се на разстояние 168.1 парсека и е сред най-близките до нас звезди от този тип. Бетелгейзе е една от малкото звезди, за които са получени фотографски изображения, позволяващи да се определят техните размери. Поради огромната размита атмосфера на звездата и различните методи на наблюдение оценките за радиуса на Бетелгейзе варират между 702 и 880 слънчеви радиуса. </w:t>
            </w:r>
          </w:p>
          <w:p w:rsidR="004B04A2" w:rsidRPr="00AB1BC3" w:rsidRDefault="004B04A2" w:rsidP="002B3139">
            <w:pPr>
              <w:jc w:val="both"/>
              <w:rPr>
                <w:bCs/>
                <w:color w:val="000000"/>
              </w:rPr>
            </w:pPr>
          </w:p>
        </w:tc>
      </w:tr>
    </w:tbl>
    <w:p w:rsidR="004B04A2" w:rsidRPr="00AB1BC3" w:rsidRDefault="004B04A2" w:rsidP="004B04A2">
      <w:pPr>
        <w:jc w:val="both"/>
        <w:rPr>
          <w:bCs/>
          <w:color w:val="000000"/>
        </w:rPr>
      </w:pPr>
    </w:p>
    <w:p w:rsidR="004B04A2" w:rsidRPr="00AB1BC3" w:rsidRDefault="004B04A2" w:rsidP="004B04A2">
      <w:pPr>
        <w:ind w:firstLine="720"/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На 12 декември 2023 г. между 1 и 2 часа по Универсално време ще се наблюдава покритие на звездата Бетелгейзе от астероида </w:t>
      </w:r>
      <w:r w:rsidRPr="00AB1BC3">
        <w:rPr>
          <w:bCs/>
          <w:color w:val="000000"/>
          <w:lang w:val="en-US"/>
        </w:rPr>
        <w:t>319 Leona</w:t>
      </w:r>
      <w:r w:rsidRPr="00AB1BC3">
        <w:rPr>
          <w:bCs/>
          <w:color w:val="000000"/>
        </w:rPr>
        <w:t>.</w:t>
      </w:r>
      <w:r w:rsidRPr="00AB1BC3">
        <w:rPr>
          <w:bCs/>
          <w:color w:val="000000"/>
          <w:lang w:val="en-US"/>
        </w:rPr>
        <w:t xml:space="preserve"> </w:t>
      </w:r>
      <w:r w:rsidRPr="00AB1BC3">
        <w:rPr>
          <w:bCs/>
          <w:color w:val="000000"/>
        </w:rPr>
        <w:t>Тогава астероидът ще бъде на разстояние от Земята 270 471 500 км. Той е сравнително малък и със сигурност има неправилна форма. Оценките за неговия цялостен размер са между 50 и 90 км.</w:t>
      </w:r>
    </w:p>
    <w:p w:rsidR="004B04A2" w:rsidRPr="00AB1BC3" w:rsidRDefault="004B04A2" w:rsidP="004B04A2">
      <w:pPr>
        <w:pStyle w:val="ListParagraph"/>
        <w:numPr>
          <w:ilvl w:val="1"/>
          <w:numId w:val="46"/>
        </w:numPr>
        <w:tabs>
          <w:tab w:val="left" w:pos="1134"/>
        </w:tabs>
        <w:ind w:left="0" w:firstLine="709"/>
        <w:jc w:val="both"/>
        <w:rPr>
          <w:bCs/>
          <w:color w:val="000000"/>
        </w:rPr>
      </w:pPr>
      <w:r w:rsidRPr="00AB1BC3">
        <w:rPr>
          <w:bCs/>
          <w:color w:val="000000"/>
        </w:rPr>
        <w:t>А) Направете необходимите пресмятания и получете оценки за видимия ъглов диаметър на звездата Бетелгейзе и за видимите ъглови размери на астероида Леона в момента на покритието. Ще покрие ли астероидът целия видим диск на звездата?</w:t>
      </w:r>
    </w:p>
    <w:p w:rsidR="004B04A2" w:rsidRPr="00AB1BC3" w:rsidRDefault="004B04A2" w:rsidP="004B04A2">
      <w:pPr>
        <w:pStyle w:val="ListParagraph"/>
        <w:numPr>
          <w:ilvl w:val="1"/>
          <w:numId w:val="46"/>
        </w:numPr>
        <w:tabs>
          <w:tab w:val="left" w:pos="1134"/>
        </w:tabs>
        <w:ind w:left="0" w:firstLine="709"/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Б) През октомври 2021 г. се очаква в орбита да се изстреля новият голям космически телескоп „Джеймс Уеб“. Той ще има диаметър на обектива 6.5 метра и при наблюдение във видима светлина ще има разделителна способност 0.023 дъгови </w:t>
      </w:r>
      <w:r w:rsidRPr="00AB1BC3">
        <w:rPr>
          <w:bCs/>
          <w:color w:val="000000"/>
        </w:rPr>
        <w:lastRenderedPageBreak/>
        <w:t xml:space="preserve">секунди. Това означава, че изображенията на две далечни звезди, получени с него, ще могат да се различават като две, ако видимите центрове на </w:t>
      </w:r>
      <w:r w:rsidR="00EC6E65" w:rsidRPr="00AB1BC3">
        <w:rPr>
          <w:bCs/>
          <w:color w:val="000000"/>
        </w:rPr>
        <w:t>звездните изображения</w:t>
      </w:r>
      <w:r w:rsidRPr="00AB1BC3">
        <w:rPr>
          <w:bCs/>
          <w:color w:val="000000"/>
        </w:rPr>
        <w:t xml:space="preserve"> са на не по-малко от това разстояние един от друг. Ще може ли с телескопа „Джеймс Уеб</w:t>
      </w:r>
      <w:r w:rsidR="00EC6E65" w:rsidRPr="00AB1BC3">
        <w:rPr>
          <w:bCs/>
          <w:color w:val="000000"/>
        </w:rPr>
        <w:t>“</w:t>
      </w:r>
      <w:r w:rsidRPr="00AB1BC3">
        <w:rPr>
          <w:bCs/>
          <w:color w:val="000000"/>
        </w:rPr>
        <w:t xml:space="preserve"> да се получи снимка на пасажа на Леона пред Бетелгейзе, на която да се различат контурите на астероида на фона на диска на звездата?</w:t>
      </w:r>
    </w:p>
    <w:p w:rsidR="00603185" w:rsidRPr="00AB1BC3" w:rsidRDefault="00603185" w:rsidP="00603185">
      <w:pPr>
        <w:jc w:val="both"/>
        <w:rPr>
          <w:bCs/>
          <w:color w:val="000000"/>
        </w:rPr>
      </w:pPr>
    </w:p>
    <w:p w:rsidR="00603185" w:rsidRPr="00AB1BC3" w:rsidRDefault="00603185" w:rsidP="00603185">
      <w:pPr>
        <w:jc w:val="both"/>
        <w:rPr>
          <w:b/>
          <w:bCs/>
          <w:color w:val="000000"/>
        </w:rPr>
      </w:pPr>
      <w:r w:rsidRPr="00AB1BC3">
        <w:rPr>
          <w:bCs/>
          <w:color w:val="000000"/>
        </w:rPr>
        <w:tab/>
      </w:r>
      <w:r w:rsidRPr="00AB1BC3">
        <w:rPr>
          <w:b/>
          <w:bCs/>
          <w:color w:val="000000"/>
        </w:rPr>
        <w:t>Решение:</w:t>
      </w:r>
    </w:p>
    <w:p w:rsidR="00603185" w:rsidRPr="00AB1BC3" w:rsidRDefault="00603185" w:rsidP="00603185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ab/>
        <w:t xml:space="preserve">Да означим с </w:t>
      </w:r>
      <w:r w:rsidRPr="00AB1BC3">
        <w:rPr>
          <w:bCs/>
          <w:i/>
          <w:color w:val="000000"/>
          <w:lang w:val="en-US"/>
        </w:rPr>
        <w:t>r</w:t>
      </w:r>
      <w:r w:rsidRPr="00AB1BC3">
        <w:rPr>
          <w:bCs/>
          <w:i/>
          <w:color w:val="000000"/>
          <w:vertAlign w:val="subscript"/>
          <w:lang w:val="en-US"/>
        </w:rPr>
        <w:t>B</w:t>
      </w:r>
      <w:r w:rsidRPr="00AB1BC3">
        <w:rPr>
          <w:bCs/>
          <w:color w:val="000000"/>
        </w:rPr>
        <w:t xml:space="preserve">  и  </w:t>
      </w:r>
      <w:r w:rsidRPr="00AB1BC3">
        <w:rPr>
          <w:bCs/>
          <w:i/>
          <w:color w:val="000000"/>
          <w:lang w:val="en-US"/>
        </w:rPr>
        <w:t>r</w:t>
      </w:r>
      <w:r w:rsidRPr="00AB1BC3">
        <w:rPr>
          <w:bCs/>
          <w:i/>
          <w:color w:val="000000"/>
          <w:vertAlign w:val="subscript"/>
          <w:lang w:val="en-US"/>
        </w:rPr>
        <w:t>L</w:t>
      </w:r>
      <w:r w:rsidRPr="00AB1BC3">
        <w:rPr>
          <w:bCs/>
          <w:color w:val="000000"/>
          <w:vertAlign w:val="subscript"/>
          <w:lang w:val="en-US"/>
        </w:rPr>
        <w:t xml:space="preserve"> </w:t>
      </w:r>
      <w:r w:rsidRPr="00AB1BC3">
        <w:rPr>
          <w:bCs/>
          <w:color w:val="000000"/>
        </w:rPr>
        <w:t xml:space="preserve"> </w:t>
      </w:r>
      <w:r w:rsidRPr="00AB1BC3">
        <w:rPr>
          <w:bCs/>
          <w:color w:val="000000"/>
          <w:lang w:val="en-US"/>
        </w:rPr>
        <w:t xml:space="preserve"> </w:t>
      </w:r>
      <w:r w:rsidRPr="00AB1BC3">
        <w:rPr>
          <w:bCs/>
          <w:color w:val="000000"/>
        </w:rPr>
        <w:t xml:space="preserve">разстоянията от нас до звездата Бетелгейзе и до астероида Леона, с  </w:t>
      </w:r>
      <w:r w:rsidR="008E3EA1" w:rsidRPr="00AB1BC3">
        <w:rPr>
          <w:bCs/>
          <w:i/>
          <w:color w:val="000000"/>
          <w:lang w:val="en-US"/>
        </w:rPr>
        <w:t>R</w:t>
      </w:r>
      <w:r w:rsidRPr="00AB1BC3">
        <w:rPr>
          <w:bCs/>
          <w:color w:val="000000"/>
          <w:lang w:val="en-US"/>
        </w:rPr>
        <w:t xml:space="preserve">  </w:t>
      </w:r>
      <w:r w:rsidR="008E3EA1" w:rsidRPr="00AB1BC3">
        <w:rPr>
          <w:bCs/>
          <w:color w:val="000000"/>
        </w:rPr>
        <w:t>радиуса</w:t>
      </w:r>
      <w:r w:rsidRPr="00AB1BC3">
        <w:rPr>
          <w:bCs/>
          <w:color w:val="000000"/>
        </w:rPr>
        <w:t xml:space="preserve"> на Бетелгейзе и с  </w:t>
      </w:r>
      <w:r w:rsidRPr="00AB1BC3">
        <w:rPr>
          <w:bCs/>
          <w:i/>
          <w:color w:val="000000"/>
          <w:lang w:val="en-US"/>
        </w:rPr>
        <w:t>d</w:t>
      </w:r>
      <w:r w:rsidRPr="00AB1BC3">
        <w:rPr>
          <w:bCs/>
          <w:color w:val="000000"/>
        </w:rPr>
        <w:t xml:space="preserve">  размера на астероида. Първо трябва да превърнем разстоянието до Бетелгейзе в километри. Като имаме предвид, че един парсек се равнява на 206265 астрономически единици, получаваме:</w:t>
      </w:r>
    </w:p>
    <w:p w:rsidR="00603185" w:rsidRPr="00AB1BC3" w:rsidRDefault="00695B6D" w:rsidP="00603185">
      <w:pPr>
        <w:jc w:val="center"/>
        <w:rPr>
          <w:bCs/>
          <w:i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B</m:t>
              </m:r>
            </m:sub>
          </m:sSub>
          <m:r>
            <w:rPr>
              <w:rFonts w:ascii="Cambria Math" w:hAnsi="Cambria Math"/>
              <w:color w:val="000000"/>
            </w:rPr>
            <m:t xml:space="preserve">=168.1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pc</m:t>
          </m:r>
          <m:r>
            <w:rPr>
              <w:rFonts w:ascii="Cambria Math" w:hAnsi="Cambria Math"/>
              <w:color w:val="000000"/>
            </w:rPr>
            <m:t xml:space="preserve">×206265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AU</m:t>
          </m:r>
          <m:r>
            <w:rPr>
              <w:rFonts w:ascii="Cambria Math" w:hAnsi="Cambria Math"/>
              <w:color w:val="000000"/>
            </w:rPr>
            <m:t>×149.6×</m:t>
          </m:r>
          <m:sSup>
            <m:sSup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</w:rPr>
                <m:t>10</m:t>
              </m:r>
            </m:e>
            <m:sup>
              <m:r>
                <w:rPr>
                  <w:rFonts w:ascii="Cambria Math" w:hAnsi="Cambria Math"/>
                  <w:color w:val="000000"/>
                </w:rPr>
                <m:t>6</m:t>
              </m:r>
            </m:sup>
          </m:sSup>
          <m:r>
            <w:rPr>
              <w:rFonts w:ascii="Cambria Math" w:hAnsi="Cambria Math"/>
              <w:color w:val="000000"/>
            </w:rPr>
            <m:t xml:space="preserve"> км</m:t>
          </m:r>
          <m:r>
            <w:rPr>
              <w:rFonts w:ascii="Cambria Math" w:hAnsi="Cambria Math"/>
              <w:color w:val="000000"/>
              <w:lang w:val="en-US"/>
            </w:rPr>
            <m:t>≈5.187</m:t>
          </m:r>
          <m:r>
            <w:rPr>
              <w:rFonts w:ascii="Cambria Math" w:hAnsi="Cambria Math"/>
              <w:color w:val="000000"/>
            </w:rPr>
            <m:t>×</m:t>
          </m:r>
          <m:sSup>
            <m:sSup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</w:rPr>
                <m:t>10</m:t>
              </m:r>
            </m:e>
            <m:sup>
              <m:r>
                <w:rPr>
                  <w:rFonts w:ascii="Cambria Math" w:hAnsi="Cambria Math"/>
                  <w:color w:val="000000"/>
                </w:rPr>
                <m:t>15</m:t>
              </m:r>
            </m:sup>
          </m:sSup>
          <m:r>
            <w:rPr>
              <w:rFonts w:ascii="Cambria Math" w:hAnsi="Cambria Math"/>
              <w:color w:val="000000"/>
            </w:rPr>
            <m:t xml:space="preserve"> км</m:t>
          </m:r>
        </m:oMath>
      </m:oMathPara>
    </w:p>
    <w:p w:rsidR="008E3EA1" w:rsidRPr="00AB1BC3" w:rsidRDefault="008E3EA1" w:rsidP="00603185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Видимият ъглов диаметър на Бетелгейзе, изразен в дъгови секунди, ще бъде:</w:t>
      </w:r>
    </w:p>
    <w:p w:rsidR="00603185" w:rsidRPr="00AB1BC3" w:rsidRDefault="00695B6D" w:rsidP="008E3EA1">
      <w:pPr>
        <w:jc w:val="center"/>
        <w:rPr>
          <w:bCs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δ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2</m:t>
              </m:r>
              <m: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/>
              <w:color w:val="000000"/>
            </w:rPr>
            <m:t>∙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180°×60</m:t>
              </m:r>
              <m:r>
                <w:rPr>
                  <w:rFonts w:ascii="Cambria Math" w:hAnsi="Cambria Math"/>
                  <w:bCs/>
                  <w:i/>
                  <w:color w:val="000000"/>
                </w:rPr>
                <w:sym w:font="Symbol" w:char="F0A2"/>
              </m:r>
              <m:r>
                <w:rPr>
                  <w:rFonts w:ascii="Cambria Math" w:hAnsi="Cambria Math"/>
                  <w:color w:val="000000"/>
                </w:rPr>
                <m:t>×60</m:t>
              </m:r>
              <m:r>
                <w:rPr>
                  <w:rFonts w:ascii="Cambria Math" w:hAnsi="Cambria Math"/>
                  <w:bCs/>
                  <w:i/>
                  <w:color w:val="000000"/>
                </w:rPr>
                <w:sym w:font="Symbol" w:char="F0B2"/>
              </m:r>
            </m:num>
            <m:den>
              <m:r>
                <w:rPr>
                  <w:rFonts w:ascii="Cambria Math" w:hAnsi="Cambria Math"/>
                  <w:color w:val="000000"/>
                </w:rPr>
                <m:t>π</m:t>
              </m:r>
            </m:den>
          </m:f>
        </m:oMath>
      </m:oMathPara>
    </w:p>
    <w:p w:rsidR="008E3EA1" w:rsidRPr="00AB1BC3" w:rsidRDefault="008E3EA1" w:rsidP="008E3EA1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Като имаме предвид минималната и максималната оценка за радиуса, получаваме:</w:t>
      </w:r>
    </w:p>
    <w:p w:rsidR="008E3EA1" w:rsidRPr="00AB1BC3" w:rsidRDefault="00695B6D" w:rsidP="008E3EA1">
      <w:pPr>
        <w:jc w:val="center"/>
        <w:rPr>
          <w:bCs/>
          <w:i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δ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Bmin</m:t>
              </m:r>
            </m:sub>
          </m:sSub>
          <m:r>
            <w:rPr>
              <w:rFonts w:ascii="Cambria Math" w:hAnsi="Cambria Math"/>
              <w:color w:val="000000"/>
            </w:rPr>
            <m:t>≈0.0389</m:t>
          </m:r>
          <m:r>
            <w:rPr>
              <w:rFonts w:ascii="Cambria Math" w:hAnsi="Cambria Math"/>
              <w:bCs/>
              <w:i/>
              <w:color w:val="000000"/>
            </w:rPr>
            <w:sym w:font="Symbol" w:char="F0B2"/>
          </m:r>
        </m:oMath>
      </m:oMathPara>
    </w:p>
    <w:p w:rsidR="00C4729F" w:rsidRPr="00AB1BC3" w:rsidRDefault="00695B6D" w:rsidP="00C4729F">
      <w:pPr>
        <w:jc w:val="center"/>
        <w:rPr>
          <w:bCs/>
          <w:i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δ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Bmax</m:t>
              </m:r>
            </m:sub>
          </m:sSub>
          <m:r>
            <w:rPr>
              <w:rFonts w:ascii="Cambria Math" w:hAnsi="Cambria Math"/>
              <w:color w:val="000000"/>
            </w:rPr>
            <m:t>≈0.0487</m:t>
          </m:r>
          <m:r>
            <w:rPr>
              <w:rFonts w:ascii="Cambria Math" w:hAnsi="Cambria Math"/>
              <w:bCs/>
              <w:i/>
              <w:color w:val="000000"/>
            </w:rPr>
            <w:sym w:font="Symbol" w:char="F0B2"/>
          </m:r>
        </m:oMath>
      </m:oMathPara>
    </w:p>
    <w:p w:rsidR="00C4729F" w:rsidRPr="00AB1BC3" w:rsidRDefault="00C4729F" w:rsidP="00C4729F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По подобен начин намираме видимия ъглов размер на астероида:</w:t>
      </w:r>
    </w:p>
    <w:p w:rsidR="00C4729F" w:rsidRPr="00AB1BC3" w:rsidRDefault="00695B6D" w:rsidP="00C4729F">
      <w:pPr>
        <w:jc w:val="center"/>
        <w:rPr>
          <w:bCs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δ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d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</m:den>
          </m:f>
          <m:r>
            <w:rPr>
              <w:rFonts w:ascii="Cambria Math" w:hAnsi="Cambria Math"/>
              <w:color w:val="000000"/>
            </w:rPr>
            <m:t>∙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180°×60</m:t>
              </m:r>
              <m:r>
                <w:rPr>
                  <w:rFonts w:ascii="Cambria Math" w:hAnsi="Cambria Math"/>
                  <w:bCs/>
                  <w:i/>
                  <w:color w:val="000000"/>
                </w:rPr>
                <w:sym w:font="Symbol" w:char="F0A2"/>
              </m:r>
              <m:r>
                <w:rPr>
                  <w:rFonts w:ascii="Cambria Math" w:hAnsi="Cambria Math"/>
                  <w:color w:val="000000"/>
                </w:rPr>
                <m:t>×60</m:t>
              </m:r>
              <m:r>
                <w:rPr>
                  <w:rFonts w:ascii="Cambria Math" w:hAnsi="Cambria Math"/>
                  <w:bCs/>
                  <w:i/>
                  <w:color w:val="000000"/>
                </w:rPr>
                <w:sym w:font="Symbol" w:char="F0B2"/>
              </m:r>
            </m:num>
            <m:den>
              <m:r>
                <w:rPr>
                  <w:rFonts w:ascii="Cambria Math" w:hAnsi="Cambria Math"/>
                  <w:color w:val="000000"/>
                </w:rPr>
                <m:t>π</m:t>
              </m:r>
            </m:den>
          </m:f>
        </m:oMath>
      </m:oMathPara>
    </w:p>
    <w:p w:rsidR="00C4729F" w:rsidRPr="00AB1BC3" w:rsidRDefault="00695B6D" w:rsidP="00C4729F">
      <w:pPr>
        <w:jc w:val="center"/>
        <w:rPr>
          <w:bCs/>
          <w:i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δ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Lmin</m:t>
              </m:r>
            </m:sub>
          </m:sSub>
          <m:r>
            <w:rPr>
              <w:rFonts w:ascii="Cambria Math" w:hAnsi="Cambria Math"/>
              <w:color w:val="000000"/>
            </w:rPr>
            <m:t>≈0.0381</m:t>
          </m:r>
          <m:r>
            <w:rPr>
              <w:rFonts w:ascii="Cambria Math" w:hAnsi="Cambria Math"/>
              <w:bCs/>
              <w:i/>
              <w:color w:val="000000"/>
            </w:rPr>
            <w:sym w:font="Symbol" w:char="F0B2"/>
          </m:r>
        </m:oMath>
      </m:oMathPara>
    </w:p>
    <w:p w:rsidR="00E61E49" w:rsidRPr="00AB1BC3" w:rsidRDefault="00695B6D" w:rsidP="00E61E49">
      <w:pPr>
        <w:jc w:val="center"/>
        <w:rPr>
          <w:bCs/>
          <w:i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δ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Lmax</m:t>
              </m:r>
            </m:sub>
          </m:sSub>
          <m:r>
            <w:rPr>
              <w:rFonts w:ascii="Cambria Math" w:hAnsi="Cambria Math"/>
              <w:color w:val="000000"/>
            </w:rPr>
            <m:t>≈0.0686</m:t>
          </m:r>
          <m:r>
            <w:rPr>
              <w:rFonts w:ascii="Cambria Math" w:hAnsi="Cambria Math"/>
              <w:bCs/>
              <w:i/>
              <w:color w:val="000000"/>
            </w:rPr>
            <w:sym w:font="Symbol" w:char="F0B2"/>
          </m:r>
        </m:oMath>
      </m:oMathPara>
    </w:p>
    <w:p w:rsidR="00E61E49" w:rsidRPr="00AB1BC3" w:rsidRDefault="00E165D5" w:rsidP="00E165D5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При минималната оценка за диаметъра на звездата Бетелгейзе астероидът ще я закрие почти цялата дори със своя минимален размер. Ще останат незакрити само няколко</w:t>
      </w:r>
      <w:r w:rsidR="00947233" w:rsidRPr="00AB1BC3">
        <w:rPr>
          <w:bCs/>
          <w:color w:val="000000"/>
          <w:lang w:val="en-US"/>
        </w:rPr>
        <w:t xml:space="preserve"> </w:t>
      </w:r>
      <w:r w:rsidRPr="00AB1BC3">
        <w:rPr>
          <w:bCs/>
          <w:color w:val="000000"/>
        </w:rPr>
        <w:t>десетохиля</w:t>
      </w:r>
      <w:r w:rsidR="00E25881">
        <w:rPr>
          <w:bCs/>
          <w:color w:val="000000"/>
        </w:rPr>
        <w:t>д</w:t>
      </w:r>
      <w:r w:rsidRPr="00AB1BC3">
        <w:rPr>
          <w:bCs/>
          <w:color w:val="000000"/>
        </w:rPr>
        <w:t>ни от дъговата секунда. При максималната оценка за диаметъра на звездата астероидът ще я закрие частично с минималния си размер.</w:t>
      </w:r>
    </w:p>
    <w:p w:rsidR="00E165D5" w:rsidRPr="00AB1BC3" w:rsidRDefault="00E165D5" w:rsidP="00E165D5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ab/>
        <w:t>Минималните видими ъглови размери на даден космически обект, които биха могли да се различат с телескопа „Джеймс Уеб“, са сравними с разликата между видимите ъглови размери на Бетелгейзе и на астероида. Следователно по време на покритието контурите на астероида на фона на диска на звездато донякъде ще могат да се различат, но изображението ще бъде много неясно.</w:t>
      </w:r>
    </w:p>
    <w:p w:rsidR="00E165D5" w:rsidRPr="00AB1BC3" w:rsidRDefault="00E165D5" w:rsidP="00E165D5">
      <w:pPr>
        <w:jc w:val="both"/>
        <w:rPr>
          <w:bCs/>
          <w:color w:val="000000"/>
        </w:rPr>
      </w:pPr>
    </w:p>
    <w:p w:rsidR="00E165D5" w:rsidRPr="00AB1BC3" w:rsidRDefault="00E165D5" w:rsidP="00E165D5">
      <w:pPr>
        <w:jc w:val="both"/>
        <w:rPr>
          <w:bCs/>
          <w:i/>
          <w:color w:val="000000"/>
          <w:u w:val="single"/>
        </w:rPr>
      </w:pPr>
      <w:r w:rsidRPr="00AB1BC3">
        <w:rPr>
          <w:bCs/>
          <w:color w:val="000000"/>
        </w:rPr>
        <w:tab/>
      </w:r>
      <w:r w:rsidR="00D752FA" w:rsidRPr="00AB1BC3">
        <w:rPr>
          <w:bCs/>
          <w:i/>
          <w:color w:val="000000"/>
          <w:u w:val="single"/>
        </w:rPr>
        <w:t>Критерии за оценяване (общо 12 т.):</w:t>
      </w:r>
    </w:p>
    <w:p w:rsidR="00D752FA" w:rsidRPr="00AB1BC3" w:rsidRDefault="00D752FA" w:rsidP="00E165D5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правилен метод за пресмятане на ъгловите размери на Бетелгейзе и необходимите превръщания на мерните единици – 5 т.</w:t>
      </w:r>
    </w:p>
    <w:p w:rsidR="00D752FA" w:rsidRPr="00AB1BC3" w:rsidRDefault="00D752FA" w:rsidP="00E165D5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верен числен резултат – 1 т.</w:t>
      </w:r>
    </w:p>
    <w:p w:rsidR="00D752FA" w:rsidRPr="00AB1BC3" w:rsidRDefault="00D752FA" w:rsidP="00E165D5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правилен начин на пресмятане на ъгловите размери на астераида – 3 т.</w:t>
      </w:r>
    </w:p>
    <w:p w:rsidR="00D752FA" w:rsidRPr="00AB1BC3" w:rsidRDefault="00D752FA" w:rsidP="00E165D5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верен числен резултат – 1 т.</w:t>
      </w:r>
    </w:p>
    <w:p w:rsidR="00C4729F" w:rsidRPr="00AB1BC3" w:rsidRDefault="00D752FA" w:rsidP="00D752FA">
      <w:pPr>
        <w:jc w:val="both"/>
        <w:rPr>
          <w:bCs/>
          <w:color w:val="000000"/>
        </w:rPr>
      </w:pPr>
      <w:r w:rsidRPr="00AB1BC3">
        <w:rPr>
          <w:bCs/>
          <w:i/>
          <w:color w:val="000000"/>
        </w:rPr>
        <w:tab/>
        <w:t>За сравнение с разделителната способност на телескопа и заключение – 2 т.</w:t>
      </w:r>
    </w:p>
    <w:p w:rsidR="004F09EB" w:rsidRPr="00AB1BC3" w:rsidRDefault="004F09EB" w:rsidP="00603185">
      <w:pPr>
        <w:jc w:val="both"/>
        <w:rPr>
          <w:b/>
          <w:bCs/>
          <w:color w:val="000000"/>
        </w:rPr>
      </w:pPr>
    </w:p>
    <w:p w:rsidR="008C7C2A" w:rsidRPr="00AB1BC3" w:rsidRDefault="004B04A2" w:rsidP="000C02E8">
      <w:pPr>
        <w:pStyle w:val="ListParagraph"/>
        <w:ind w:left="0" w:firstLine="720"/>
        <w:jc w:val="both"/>
        <w:rPr>
          <w:bCs/>
          <w:color w:val="000000"/>
        </w:rPr>
      </w:pPr>
      <w:r w:rsidRPr="00AB1BC3">
        <w:rPr>
          <w:b/>
          <w:bCs/>
          <w:color w:val="000000"/>
        </w:rPr>
        <w:t>3</w:t>
      </w:r>
      <w:r w:rsidR="003503A0" w:rsidRPr="00AB1BC3">
        <w:rPr>
          <w:b/>
          <w:bCs/>
          <w:color w:val="000000"/>
        </w:rPr>
        <w:t xml:space="preserve"> задача. Планета и спътник. </w:t>
      </w:r>
      <w:r w:rsidR="003503A0" w:rsidRPr="00AB1BC3">
        <w:rPr>
          <w:bCs/>
          <w:color w:val="000000"/>
        </w:rPr>
        <w:t>Гигантска синя планета обикаля около своята звезда, а около планетата се движи спътник, покрит с красиви водни морета и населен с разумни същества. Денонощието на спътника продължава Х единици за време според системата от мерни единици, използвана от съществата. Същата продължителност има и периодът на смяна на фазите на синята планета, наблюдаван от жителите на спътника.</w:t>
      </w:r>
      <w:r w:rsidR="008C5DEB" w:rsidRPr="00AB1BC3">
        <w:rPr>
          <w:bCs/>
          <w:color w:val="000000"/>
        </w:rPr>
        <w:t xml:space="preserve"> Според техните измервания периодът, през който големият зелен вихър на екватора на планетата преминава през центъра на нейния видим диск, се равнява на </w:t>
      </w:r>
      <w:r w:rsidR="008C5DEB" w:rsidRPr="00AB1BC3">
        <w:rPr>
          <w:bCs/>
          <w:color w:val="000000"/>
          <w:lang w:val="en-US"/>
        </w:rPr>
        <w:t>Y</w:t>
      </w:r>
      <w:r w:rsidR="008C5DEB" w:rsidRPr="00AB1BC3">
        <w:rPr>
          <w:bCs/>
          <w:color w:val="000000"/>
        </w:rPr>
        <w:t xml:space="preserve"> единици за време. Денонощието за самата планета продължава </w:t>
      </w:r>
      <w:r w:rsidR="008C5DEB" w:rsidRPr="00AB1BC3">
        <w:rPr>
          <w:bCs/>
          <w:color w:val="000000"/>
          <w:lang w:val="en-US"/>
        </w:rPr>
        <w:t>Z</w:t>
      </w:r>
      <w:r w:rsidR="008C5DEB" w:rsidRPr="00AB1BC3">
        <w:rPr>
          <w:bCs/>
          <w:color w:val="000000"/>
        </w:rPr>
        <w:t xml:space="preserve"> единици за време. </w:t>
      </w:r>
      <w:r w:rsidR="003932B8" w:rsidRPr="00AB1BC3">
        <w:rPr>
          <w:bCs/>
          <w:color w:val="000000"/>
        </w:rPr>
        <w:t xml:space="preserve">Величината </w:t>
      </w:r>
      <w:r w:rsidR="003932B8" w:rsidRPr="00AB1BC3">
        <w:rPr>
          <w:bCs/>
          <w:color w:val="000000"/>
          <w:lang w:val="en-US"/>
        </w:rPr>
        <w:t xml:space="preserve">Z </w:t>
      </w:r>
      <w:r w:rsidR="003932B8" w:rsidRPr="00AB1BC3">
        <w:rPr>
          <w:bCs/>
          <w:color w:val="000000"/>
        </w:rPr>
        <w:t xml:space="preserve">обаче е неизвестна за жителите на спътника. </w:t>
      </w:r>
    </w:p>
    <w:p w:rsidR="008C5DEB" w:rsidRPr="00AB1BC3" w:rsidRDefault="008C5DEB" w:rsidP="008C5DEB">
      <w:pPr>
        <w:pStyle w:val="ListParagraph"/>
        <w:numPr>
          <w:ilvl w:val="1"/>
          <w:numId w:val="46"/>
        </w:numPr>
        <w:tabs>
          <w:tab w:val="left" w:pos="1134"/>
        </w:tabs>
        <w:ind w:left="0" w:firstLine="851"/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Определете </w:t>
      </w:r>
      <w:r w:rsidR="003932B8" w:rsidRPr="00AB1BC3">
        <w:rPr>
          <w:bCs/>
          <w:color w:val="000000"/>
        </w:rPr>
        <w:t xml:space="preserve">величината </w:t>
      </w:r>
      <w:r w:rsidR="003932B8" w:rsidRPr="00AB1BC3">
        <w:rPr>
          <w:bCs/>
          <w:color w:val="000000"/>
          <w:lang w:val="en-US"/>
        </w:rPr>
        <w:t>Z</w:t>
      </w:r>
      <w:r w:rsidR="003932B8" w:rsidRPr="00AB1BC3">
        <w:rPr>
          <w:bCs/>
          <w:color w:val="000000"/>
        </w:rPr>
        <w:t xml:space="preserve"> – колко единици за време продължава денонощието на гигантската синя планета.</w:t>
      </w:r>
    </w:p>
    <w:p w:rsidR="008C5DEB" w:rsidRPr="00AB1BC3" w:rsidRDefault="00CE1BD0" w:rsidP="008C5DEB">
      <w:pPr>
        <w:pStyle w:val="ListParagraph"/>
        <w:tabs>
          <w:tab w:val="left" w:pos="1134"/>
        </w:tabs>
        <w:ind w:left="851"/>
        <w:jc w:val="both"/>
        <w:rPr>
          <w:bCs/>
          <w:color w:val="000000"/>
        </w:rPr>
      </w:pPr>
      <w:r w:rsidRPr="00AB1BC3">
        <w:rPr>
          <w:bCs/>
          <w:color w:val="000000"/>
        </w:rPr>
        <w:lastRenderedPageBreak/>
        <w:t>Навсякъде тук под денонощие разбираме периода на смяна на деня и нощта.</w:t>
      </w:r>
    </w:p>
    <w:p w:rsidR="00D752FA" w:rsidRPr="00AB1BC3" w:rsidRDefault="00D752FA" w:rsidP="00D752FA">
      <w:pPr>
        <w:jc w:val="both"/>
        <w:rPr>
          <w:b/>
          <w:bCs/>
          <w:color w:val="000000"/>
        </w:rPr>
      </w:pPr>
      <w:r w:rsidRPr="00AB1BC3">
        <w:rPr>
          <w:bCs/>
          <w:color w:val="000000"/>
        </w:rPr>
        <w:tab/>
      </w:r>
      <w:r w:rsidRPr="00AB1BC3">
        <w:rPr>
          <w:b/>
          <w:bCs/>
          <w:color w:val="000000"/>
        </w:rPr>
        <w:t>Решение:</w:t>
      </w:r>
    </w:p>
    <w:p w:rsidR="00D752FA" w:rsidRPr="00AB1BC3" w:rsidRDefault="00D752FA" w:rsidP="00D752FA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ab/>
        <w:t>Според условието на задачата при дадените данни под денонощие се разбира периодът на смяна на деня и нощта. Следователно става въпрос за слънчеви денонощия.</w:t>
      </w:r>
      <w:r w:rsidR="00192BC9" w:rsidRPr="00AB1BC3">
        <w:rPr>
          <w:bCs/>
          <w:color w:val="000000"/>
        </w:rPr>
        <w:t xml:space="preserve"> Да означим звездните денонощия за спътника и за планетата съответно с </w:t>
      </w:r>
      <w:r w:rsidR="00192BC9" w:rsidRPr="00AB1BC3">
        <w:rPr>
          <w:bCs/>
          <w:i/>
          <w:color w:val="000000"/>
          <w:lang w:val="en-US"/>
        </w:rPr>
        <w:t>X</w:t>
      </w:r>
      <w:r w:rsidR="00192BC9" w:rsidRPr="00AB1BC3">
        <w:rPr>
          <w:bCs/>
          <w:i/>
          <w:color w:val="000000"/>
          <w:vertAlign w:val="subscript"/>
          <w:lang w:val="en-US"/>
        </w:rPr>
        <w:t>0</w:t>
      </w:r>
      <w:r w:rsidR="00192BC9" w:rsidRPr="00AB1BC3">
        <w:rPr>
          <w:bCs/>
          <w:color w:val="000000"/>
          <w:lang w:val="en-US"/>
        </w:rPr>
        <w:t xml:space="preserve"> </w:t>
      </w:r>
      <w:r w:rsidR="00192BC9" w:rsidRPr="00AB1BC3">
        <w:rPr>
          <w:bCs/>
          <w:color w:val="000000"/>
        </w:rPr>
        <w:t xml:space="preserve"> и </w:t>
      </w:r>
      <w:r w:rsidR="00192BC9" w:rsidRPr="00AB1BC3">
        <w:rPr>
          <w:bCs/>
          <w:color w:val="000000"/>
          <w:lang w:val="en-US"/>
        </w:rPr>
        <w:t xml:space="preserve"> </w:t>
      </w:r>
      <w:r w:rsidR="00192BC9" w:rsidRPr="00AB1BC3">
        <w:rPr>
          <w:bCs/>
          <w:i/>
          <w:color w:val="000000"/>
          <w:lang w:val="en-US"/>
        </w:rPr>
        <w:t>Z</w:t>
      </w:r>
      <w:r w:rsidR="00192BC9" w:rsidRPr="00AB1BC3">
        <w:rPr>
          <w:bCs/>
          <w:i/>
          <w:color w:val="000000"/>
          <w:vertAlign w:val="subscript"/>
          <w:lang w:val="en-US"/>
        </w:rPr>
        <w:t>0</w:t>
      </w:r>
      <w:r w:rsidR="00192BC9" w:rsidRPr="00AB1BC3">
        <w:rPr>
          <w:bCs/>
          <w:color w:val="000000"/>
        </w:rPr>
        <w:t xml:space="preserve">,  а с  </w:t>
      </w:r>
      <w:r w:rsidR="00192BC9" w:rsidRPr="00AB1BC3">
        <w:rPr>
          <w:bCs/>
          <w:i/>
          <w:color w:val="000000"/>
        </w:rPr>
        <w:t>Т</w:t>
      </w:r>
      <w:r w:rsidR="00192BC9" w:rsidRPr="00AB1BC3">
        <w:rPr>
          <w:bCs/>
          <w:color w:val="000000"/>
        </w:rPr>
        <w:t xml:space="preserve">  периода на обикаляне на планетата около звездата. Нека п</w:t>
      </w:r>
      <w:r w:rsidR="00947233" w:rsidRPr="00AB1BC3">
        <w:rPr>
          <w:bCs/>
          <w:color w:val="000000"/>
        </w:rPr>
        <w:t>ри</w:t>
      </w:r>
      <w:r w:rsidR="00192BC9" w:rsidRPr="00AB1BC3">
        <w:rPr>
          <w:bCs/>
          <w:color w:val="000000"/>
        </w:rPr>
        <w:t>емем, че орбиталното движение на планетата около звездата, на спътника около планетата и околоосното въртене на планетата, както и околоосното въртене на спътника стават в една и съща посока. В сила следните съотношения:</w:t>
      </w:r>
    </w:p>
    <w:p w:rsidR="00192BC9" w:rsidRPr="00AB1BC3" w:rsidRDefault="00695B6D" w:rsidP="00192BC9">
      <w:pPr>
        <w:jc w:val="center"/>
        <w:rPr>
          <w:bCs/>
          <w:color w:val="000000"/>
        </w:rPr>
      </w:pPr>
      <m:oMathPara>
        <m:oMath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X</m:t>
              </m:r>
            </m:den>
          </m:f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color w:val="000000"/>
            </w:rPr>
            <m:t>-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T</m:t>
              </m:r>
            </m:den>
          </m:f>
        </m:oMath>
      </m:oMathPara>
    </w:p>
    <w:p w:rsidR="001A3991" w:rsidRPr="00AB1BC3" w:rsidRDefault="001A3991" w:rsidP="00192BC9">
      <w:pPr>
        <w:jc w:val="center"/>
        <w:rPr>
          <w:bCs/>
          <w:color w:val="000000"/>
        </w:rPr>
      </w:pPr>
    </w:p>
    <w:p w:rsidR="00192BC9" w:rsidRPr="00AB1BC3" w:rsidRDefault="00695B6D" w:rsidP="00192BC9">
      <w:pPr>
        <w:jc w:val="center"/>
        <w:rPr>
          <w:bCs/>
          <w:color w:val="000000"/>
        </w:rPr>
      </w:pPr>
      <m:oMathPara>
        <m:oMath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Z</m:t>
              </m:r>
            </m:den>
          </m:f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color w:val="000000"/>
            </w:rPr>
            <m:t>-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T</m:t>
              </m:r>
            </m:den>
          </m:f>
        </m:oMath>
      </m:oMathPara>
    </w:p>
    <w:p w:rsidR="00D752FA" w:rsidRPr="00AB1BC3" w:rsidRDefault="00D752FA" w:rsidP="00D752FA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ab/>
        <w:t>Слънчевото денонощие за спътника е със същата продължителност, както периода на смяна на фазите на планетата, наблюдавани от спътника. Оттук можем да направим извода, че спътникът е приливно заключен към планетата</w:t>
      </w:r>
      <w:r w:rsidR="00192BC9" w:rsidRPr="00AB1BC3">
        <w:rPr>
          <w:bCs/>
          <w:color w:val="000000"/>
        </w:rPr>
        <w:t>.</w:t>
      </w:r>
      <w:r w:rsidRPr="00AB1BC3">
        <w:rPr>
          <w:bCs/>
          <w:color w:val="000000"/>
        </w:rPr>
        <w:t xml:space="preserve"> </w:t>
      </w:r>
      <w:r w:rsidR="00192BC9" w:rsidRPr="00AB1BC3">
        <w:rPr>
          <w:bCs/>
          <w:color w:val="000000"/>
        </w:rPr>
        <w:t>П</w:t>
      </w:r>
      <w:r w:rsidRPr="00AB1BC3">
        <w:rPr>
          <w:bCs/>
          <w:color w:val="000000"/>
        </w:rPr>
        <w:t>одобно на нашата Луна</w:t>
      </w:r>
      <w:r w:rsidR="00192BC9" w:rsidRPr="00AB1BC3">
        <w:rPr>
          <w:bCs/>
          <w:color w:val="000000"/>
        </w:rPr>
        <w:t xml:space="preserve"> той остава винаги обърнат към планетата с една и съща своя страна и обикаля около планетата с период</w:t>
      </w:r>
      <w:r w:rsidR="00192BC9" w:rsidRPr="00AB1BC3">
        <w:rPr>
          <w:bCs/>
          <w:i/>
          <w:color w:val="000000"/>
          <w:lang w:val="en-US"/>
        </w:rPr>
        <w:t xml:space="preserve"> </w:t>
      </w:r>
      <w:r w:rsidR="00192BC9" w:rsidRPr="00AB1BC3">
        <w:rPr>
          <w:bCs/>
          <w:i/>
          <w:color w:val="000000"/>
        </w:rPr>
        <w:t xml:space="preserve"> </w:t>
      </w:r>
      <w:r w:rsidR="00192BC9" w:rsidRPr="00AB1BC3">
        <w:rPr>
          <w:bCs/>
          <w:i/>
          <w:color w:val="000000"/>
          <w:lang w:val="en-US"/>
        </w:rPr>
        <w:t>Z</w:t>
      </w:r>
      <w:r w:rsidR="00192BC9" w:rsidRPr="00AB1BC3">
        <w:rPr>
          <w:bCs/>
          <w:i/>
          <w:color w:val="000000"/>
          <w:vertAlign w:val="subscript"/>
          <w:lang w:val="en-US"/>
        </w:rPr>
        <w:t>0</w:t>
      </w:r>
      <w:r w:rsidR="00192BC9" w:rsidRPr="00AB1BC3">
        <w:rPr>
          <w:bCs/>
          <w:color w:val="000000"/>
        </w:rPr>
        <w:t>, равен на периода на своето околоосно въртене.</w:t>
      </w:r>
      <w:r w:rsidR="001A3991" w:rsidRPr="00AB1BC3">
        <w:rPr>
          <w:bCs/>
          <w:color w:val="000000"/>
          <w:lang w:val="en-US"/>
        </w:rPr>
        <w:t xml:space="preserve"> </w:t>
      </w:r>
      <w:r w:rsidR="001A3991" w:rsidRPr="00AB1BC3">
        <w:rPr>
          <w:bCs/>
          <w:color w:val="000000"/>
        </w:rPr>
        <w:t>За периода, през който жителите на спътника наблюдават преминаването на големия зелен вихър през центъра на видимия диск на планетата, можем да напишем:</w:t>
      </w:r>
    </w:p>
    <w:p w:rsidR="001A3991" w:rsidRPr="00AB1BC3" w:rsidRDefault="00695B6D" w:rsidP="001A3991">
      <w:pPr>
        <w:jc w:val="center"/>
        <w:rPr>
          <w:bCs/>
          <w:color w:val="000000"/>
        </w:rPr>
      </w:pPr>
      <m:oMathPara>
        <m:oMath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Y</m:t>
              </m:r>
            </m:den>
          </m:f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color w:val="000000"/>
            </w:rPr>
            <m:t>-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den>
          </m:f>
        </m:oMath>
      </m:oMathPara>
    </w:p>
    <w:p w:rsidR="001A3991" w:rsidRPr="00AB1BC3" w:rsidRDefault="001A3991" w:rsidP="001A3991">
      <w:pPr>
        <w:jc w:val="center"/>
        <w:rPr>
          <w:bCs/>
          <w:color w:val="000000"/>
        </w:rPr>
      </w:pPr>
    </w:p>
    <w:p w:rsidR="001A3991" w:rsidRPr="00AB1BC3" w:rsidRDefault="001A3991" w:rsidP="001A3991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ab/>
        <w:t xml:space="preserve">Така ние получихме три уравнения, но в тях има четири неизвестни – </w:t>
      </w:r>
      <w:r w:rsidRPr="00AB1BC3">
        <w:rPr>
          <w:bCs/>
          <w:i/>
          <w:color w:val="000000"/>
          <w:lang w:val="en-US"/>
        </w:rPr>
        <w:t>X</w:t>
      </w:r>
      <w:r w:rsidRPr="00AB1BC3">
        <w:rPr>
          <w:bCs/>
          <w:i/>
          <w:color w:val="000000"/>
          <w:vertAlign w:val="subscript"/>
          <w:lang w:val="en-US"/>
        </w:rPr>
        <w:t>0</w:t>
      </w:r>
      <w:r w:rsidRPr="00AB1BC3">
        <w:rPr>
          <w:bCs/>
          <w:color w:val="000000"/>
          <w:lang w:val="en-US"/>
        </w:rPr>
        <w:t xml:space="preserve">, </w:t>
      </w:r>
      <w:r w:rsidRPr="00AB1BC3">
        <w:rPr>
          <w:bCs/>
          <w:i/>
          <w:color w:val="000000"/>
          <w:lang w:val="en-US"/>
        </w:rPr>
        <w:t>Z</w:t>
      </w:r>
      <w:r w:rsidRPr="00AB1BC3">
        <w:rPr>
          <w:bCs/>
          <w:i/>
          <w:color w:val="000000"/>
          <w:vertAlign w:val="subscript"/>
          <w:lang w:val="en-US"/>
        </w:rPr>
        <w:t>0</w:t>
      </w:r>
      <w:r w:rsidRPr="00AB1BC3">
        <w:rPr>
          <w:bCs/>
          <w:color w:val="000000"/>
          <w:lang w:val="en-US"/>
        </w:rPr>
        <w:t xml:space="preserve">, </w:t>
      </w:r>
      <w:r w:rsidRPr="00AB1BC3">
        <w:rPr>
          <w:bCs/>
          <w:i/>
          <w:color w:val="000000"/>
          <w:lang w:val="en-US"/>
        </w:rPr>
        <w:t>Z</w:t>
      </w:r>
      <w:r w:rsidRPr="00AB1BC3">
        <w:rPr>
          <w:bCs/>
          <w:color w:val="000000"/>
          <w:lang w:val="en-US"/>
        </w:rPr>
        <w:t xml:space="preserve">  </w:t>
      </w:r>
      <w:r w:rsidRPr="00AB1BC3">
        <w:rPr>
          <w:bCs/>
          <w:color w:val="000000"/>
        </w:rPr>
        <w:t xml:space="preserve">и  </w:t>
      </w:r>
      <w:r w:rsidRPr="00AB1BC3">
        <w:rPr>
          <w:bCs/>
          <w:i/>
          <w:color w:val="000000"/>
          <w:lang w:val="en-US"/>
        </w:rPr>
        <w:t>T</w:t>
      </w:r>
      <w:r w:rsidRPr="00AB1BC3">
        <w:rPr>
          <w:bCs/>
          <w:color w:val="000000"/>
        </w:rPr>
        <w:t>. От първите две уравнения намираме:</w:t>
      </w:r>
    </w:p>
    <w:p w:rsidR="001A3991" w:rsidRPr="00AB1BC3" w:rsidRDefault="00695B6D" w:rsidP="001A3991">
      <w:pPr>
        <w:jc w:val="center"/>
        <w:rPr>
          <w:bCs/>
          <w:color w:val="000000"/>
        </w:rPr>
      </w:pPr>
      <m:oMathPara>
        <m:oMath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X</m:t>
              </m:r>
            </m:den>
          </m:f>
          <m:r>
            <w:rPr>
              <w:rFonts w:ascii="Cambria Math" w:hAnsi="Cambria Math"/>
              <w:color w:val="000000"/>
            </w:rPr>
            <m:t>+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T</m:t>
              </m:r>
            </m:den>
          </m:f>
        </m:oMath>
      </m:oMathPara>
    </w:p>
    <w:p w:rsidR="001A3991" w:rsidRPr="00AB1BC3" w:rsidRDefault="001A3991" w:rsidP="001A3991">
      <w:pPr>
        <w:jc w:val="center"/>
        <w:rPr>
          <w:bCs/>
          <w:color w:val="000000"/>
        </w:rPr>
      </w:pPr>
    </w:p>
    <w:p w:rsidR="001A3991" w:rsidRPr="00AB1BC3" w:rsidRDefault="00695B6D" w:rsidP="001A3991">
      <w:pPr>
        <w:jc w:val="center"/>
        <w:rPr>
          <w:bCs/>
          <w:color w:val="000000"/>
        </w:rPr>
      </w:pPr>
      <m:oMathPara>
        <m:oMath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Z</m:t>
              </m:r>
            </m:den>
          </m:f>
          <m:r>
            <w:rPr>
              <w:rFonts w:ascii="Cambria Math" w:hAnsi="Cambria Math"/>
              <w:color w:val="000000"/>
            </w:rPr>
            <m:t>+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T</m:t>
              </m:r>
            </m:den>
          </m:f>
        </m:oMath>
      </m:oMathPara>
    </w:p>
    <w:p w:rsidR="001A3991" w:rsidRPr="00AB1BC3" w:rsidRDefault="001A3991" w:rsidP="001A3991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Заместваме в третото уравнение и установяваме, че неизвестната продължителност  </w:t>
      </w:r>
      <w:r w:rsidRPr="00AB1BC3">
        <w:rPr>
          <w:bCs/>
          <w:i/>
          <w:color w:val="000000"/>
          <w:lang w:val="en-US"/>
        </w:rPr>
        <w:t>T</w:t>
      </w:r>
      <w:r w:rsidRPr="00AB1BC3">
        <w:rPr>
          <w:bCs/>
          <w:i/>
          <w:color w:val="000000"/>
        </w:rPr>
        <w:t xml:space="preserve"> </w:t>
      </w:r>
      <w:r w:rsidRPr="00AB1BC3">
        <w:rPr>
          <w:bCs/>
          <w:color w:val="000000"/>
        </w:rPr>
        <w:t xml:space="preserve"> на годината за планетата се съкращава:</w:t>
      </w:r>
    </w:p>
    <w:p w:rsidR="001A3991" w:rsidRPr="00AB1BC3" w:rsidRDefault="00695B6D" w:rsidP="001A3991">
      <w:pPr>
        <w:jc w:val="center"/>
        <w:rPr>
          <w:bCs/>
          <w:i/>
          <w:color w:val="000000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Y</m:t>
              </m:r>
            </m:den>
          </m:f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Z</m:t>
              </m:r>
            </m:den>
          </m:f>
          <m:r>
            <w:rPr>
              <w:rFonts w:ascii="Cambria Math" w:hAnsi="Cambria Math"/>
              <w:color w:val="000000"/>
            </w:rPr>
            <m:t>+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T</m:t>
              </m:r>
            </m:den>
          </m:f>
          <m:r>
            <w:rPr>
              <w:rFonts w:ascii="Cambria Math" w:hAnsi="Cambria Math"/>
              <w:color w:val="000000"/>
            </w:rPr>
            <m:t>-</m:t>
          </m:r>
          <m:d>
            <m:d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den>
              </m:f>
              <m:r>
                <w:rPr>
                  <w:rFonts w:ascii="Cambria Math" w:hAnsi="Cambria Math"/>
                  <w:color w:val="00000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T</m:t>
                  </m:r>
                </m:den>
              </m:f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Z</m:t>
              </m:r>
            </m:den>
          </m:f>
          <m:r>
            <w:rPr>
              <w:rFonts w:ascii="Cambria Math" w:hAnsi="Cambria Math"/>
              <w:color w:val="000000"/>
            </w:rPr>
            <m:t>-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X</m:t>
              </m:r>
            </m:den>
          </m:f>
        </m:oMath>
      </m:oMathPara>
    </w:p>
    <w:p w:rsidR="001A3991" w:rsidRPr="00AB1BC3" w:rsidRDefault="001A3991" w:rsidP="001A3991">
      <w:pPr>
        <w:jc w:val="center"/>
        <w:rPr>
          <w:bCs/>
          <w:color w:val="000000"/>
        </w:rPr>
      </w:pPr>
    </w:p>
    <w:p w:rsidR="001A3991" w:rsidRPr="00AB1BC3" w:rsidRDefault="00A45940" w:rsidP="00A45940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Накрая за продължителността на слънчевото деноноще на планетата намираме:</w:t>
      </w:r>
    </w:p>
    <w:p w:rsidR="00A45940" w:rsidRPr="00AB1BC3" w:rsidRDefault="00A45940" w:rsidP="00A45940">
      <w:pPr>
        <w:jc w:val="center"/>
        <w:rPr>
          <w:bCs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Z=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XY</m:t>
              </m:r>
            </m:num>
            <m:den>
              <m:r>
                <w:rPr>
                  <w:rFonts w:ascii="Cambria Math" w:hAnsi="Cambria Math"/>
                  <w:color w:val="000000"/>
                </w:rPr>
                <m:t>X+Y</m:t>
              </m:r>
            </m:den>
          </m:f>
        </m:oMath>
      </m:oMathPara>
    </w:p>
    <w:p w:rsidR="001A3991" w:rsidRPr="00AB1BC3" w:rsidRDefault="00A45940" w:rsidP="00A45940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Оказва се, че тези три величини са свързани и тяхната връзка не зависи от продължителността на годината, или орбиталния период на планетата около звездата.</w:t>
      </w:r>
    </w:p>
    <w:p w:rsidR="00A45940" w:rsidRPr="00AB1BC3" w:rsidRDefault="00A45940" w:rsidP="00A45940">
      <w:pPr>
        <w:jc w:val="both"/>
        <w:rPr>
          <w:bCs/>
          <w:color w:val="000000"/>
        </w:rPr>
      </w:pPr>
    </w:p>
    <w:p w:rsidR="00A45940" w:rsidRPr="00AB1BC3" w:rsidRDefault="00A45940" w:rsidP="00A45940">
      <w:pPr>
        <w:jc w:val="both"/>
        <w:rPr>
          <w:bCs/>
          <w:i/>
          <w:color w:val="000000"/>
          <w:u w:val="single"/>
        </w:rPr>
      </w:pPr>
      <w:r w:rsidRPr="00AB1BC3">
        <w:rPr>
          <w:bCs/>
          <w:color w:val="000000"/>
        </w:rPr>
        <w:tab/>
      </w:r>
      <w:r w:rsidRPr="00AB1BC3">
        <w:rPr>
          <w:bCs/>
          <w:i/>
          <w:color w:val="000000"/>
          <w:u w:val="single"/>
        </w:rPr>
        <w:t>Критерии за оценяване (общо 12 т.):</w:t>
      </w:r>
    </w:p>
    <w:p w:rsidR="00A45940" w:rsidRPr="00AB1BC3" w:rsidRDefault="00A45940" w:rsidP="00A45940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 xml:space="preserve">За разбирането, че  </w:t>
      </w:r>
      <w:r w:rsidRPr="00AB1BC3">
        <w:rPr>
          <w:bCs/>
          <w:i/>
          <w:color w:val="000000"/>
          <w:lang w:val="en-US"/>
        </w:rPr>
        <w:t xml:space="preserve">X </w:t>
      </w:r>
      <w:r w:rsidRPr="00AB1BC3">
        <w:rPr>
          <w:bCs/>
          <w:i/>
          <w:color w:val="000000"/>
        </w:rPr>
        <w:t xml:space="preserve"> и  </w:t>
      </w:r>
      <w:r w:rsidRPr="00AB1BC3">
        <w:rPr>
          <w:bCs/>
          <w:i/>
          <w:color w:val="000000"/>
          <w:lang w:val="en-US"/>
        </w:rPr>
        <w:t>Z</w:t>
      </w:r>
      <w:r w:rsidRPr="00AB1BC3">
        <w:rPr>
          <w:bCs/>
          <w:i/>
          <w:color w:val="000000"/>
        </w:rPr>
        <w:t xml:space="preserve">  са слънчевите денонощия за спътника и планетата и използването на съотношенията между слънчевите и звездните денонощия – 4 т.</w:t>
      </w:r>
    </w:p>
    <w:p w:rsidR="00A45940" w:rsidRPr="00AB1BC3" w:rsidRDefault="00A45940" w:rsidP="00A45940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достигане до извода, че спътникът е приливно заключен и неговият орбитален период около планетата се равнява на звездното денонощие – 3 т.</w:t>
      </w:r>
    </w:p>
    <w:p w:rsidR="00A45940" w:rsidRPr="00AB1BC3" w:rsidRDefault="00A45940" w:rsidP="00A45940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формулата, свързваща периодите на околоосно въртене на планетата, на орбитално движение на спътника и интервала между две преминавания на зеления вихър през центъра на видимия диск на планетата – 2 т.</w:t>
      </w:r>
    </w:p>
    <w:p w:rsidR="00126B40" w:rsidRPr="00AB1BC3" w:rsidRDefault="00126B40" w:rsidP="00A45940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алгебрични преобразувания и достигане до крайния отговор – 3 т.</w:t>
      </w:r>
    </w:p>
    <w:p w:rsidR="00A45940" w:rsidRPr="00AB1BC3" w:rsidRDefault="00A45940" w:rsidP="00A45940">
      <w:pPr>
        <w:jc w:val="both"/>
        <w:rPr>
          <w:bCs/>
          <w:color w:val="000000"/>
        </w:rPr>
      </w:pPr>
    </w:p>
    <w:p w:rsidR="001A3991" w:rsidRPr="00AB1BC3" w:rsidRDefault="001A3991" w:rsidP="001A3991">
      <w:pPr>
        <w:jc w:val="center"/>
        <w:rPr>
          <w:bCs/>
          <w:color w:val="000000"/>
        </w:rPr>
      </w:pPr>
    </w:p>
    <w:p w:rsidR="004F09EB" w:rsidRPr="00AB1BC3" w:rsidRDefault="004F09EB" w:rsidP="008C5DEB">
      <w:pPr>
        <w:pStyle w:val="ListParagraph"/>
        <w:tabs>
          <w:tab w:val="left" w:pos="1134"/>
        </w:tabs>
        <w:ind w:left="851"/>
        <w:jc w:val="both"/>
        <w:rPr>
          <w:bCs/>
          <w:color w:val="000000"/>
        </w:rPr>
      </w:pPr>
    </w:p>
    <w:p w:rsidR="008C5DEB" w:rsidRPr="00AB1BC3" w:rsidRDefault="004B04A2" w:rsidP="000C02E8">
      <w:pPr>
        <w:pStyle w:val="ListParagraph"/>
        <w:ind w:left="0" w:firstLine="720"/>
        <w:jc w:val="both"/>
        <w:rPr>
          <w:bCs/>
          <w:color w:val="000000"/>
        </w:rPr>
      </w:pPr>
      <w:r w:rsidRPr="00AB1BC3">
        <w:rPr>
          <w:b/>
          <w:bCs/>
          <w:color w:val="000000"/>
        </w:rPr>
        <w:t>4</w:t>
      </w:r>
      <w:r w:rsidR="008C5DEB" w:rsidRPr="00AB1BC3">
        <w:rPr>
          <w:b/>
          <w:bCs/>
          <w:color w:val="000000"/>
        </w:rPr>
        <w:t xml:space="preserve"> задача. </w:t>
      </w:r>
      <w:r w:rsidR="002F00B9" w:rsidRPr="00AB1BC3">
        <w:rPr>
          <w:b/>
          <w:bCs/>
          <w:color w:val="000000"/>
        </w:rPr>
        <w:t>Две оранжеви слънца.</w:t>
      </w:r>
      <w:r w:rsidR="002F00B9" w:rsidRPr="00AB1BC3">
        <w:rPr>
          <w:bCs/>
          <w:color w:val="000000"/>
        </w:rPr>
        <w:t xml:space="preserve"> Двойна звезда се състои от две еднакви компоненти – оранжеви звезди от спектрален клас К. Всяка от тях има маса  0.86</w:t>
      </w:r>
      <w:r w:rsidR="002F00B9" w:rsidRPr="00AB1BC3">
        <w:rPr>
          <w:bCs/>
          <w:color w:val="000000"/>
          <w:lang w:val="en-US"/>
        </w:rPr>
        <w:t>M</w:t>
      </w:r>
      <w:r w:rsidR="002F00B9" w:rsidRPr="00AB1BC3">
        <w:rPr>
          <w:bCs/>
          <w:color w:val="000000"/>
          <w:vertAlign w:val="subscript"/>
          <w:lang w:val="en-US"/>
        </w:rPr>
        <w:sym w:font="Wingdings" w:char="F0A4"/>
      </w:r>
      <w:r w:rsidR="002F00B9" w:rsidRPr="00AB1BC3">
        <w:rPr>
          <w:bCs/>
          <w:color w:val="000000"/>
        </w:rPr>
        <w:t xml:space="preserve"> слънчеви маси и светимост  0.46</w:t>
      </w:r>
      <w:r w:rsidR="002F00B9" w:rsidRPr="00AB1BC3">
        <w:rPr>
          <w:bCs/>
          <w:color w:val="000000"/>
          <w:lang w:val="en-US"/>
        </w:rPr>
        <w:t>L</w:t>
      </w:r>
      <w:r w:rsidR="002F00B9" w:rsidRPr="00AB1BC3">
        <w:rPr>
          <w:bCs/>
          <w:color w:val="000000"/>
          <w:vertAlign w:val="subscript"/>
          <w:lang w:val="en-US"/>
        </w:rPr>
        <w:sym w:font="Wingdings" w:char="F0A4"/>
      </w:r>
      <w:r w:rsidR="002F00B9" w:rsidRPr="00AB1BC3">
        <w:rPr>
          <w:bCs/>
          <w:color w:val="000000"/>
          <w:lang w:val="en-US"/>
        </w:rPr>
        <w:t xml:space="preserve"> </w:t>
      </w:r>
      <w:r w:rsidR="002F00B9" w:rsidRPr="00AB1BC3">
        <w:rPr>
          <w:bCs/>
          <w:color w:val="000000"/>
        </w:rPr>
        <w:t xml:space="preserve">, където  </w:t>
      </w:r>
      <w:r w:rsidR="002F00B9" w:rsidRPr="00AB1BC3">
        <w:rPr>
          <w:bCs/>
          <w:color w:val="000000"/>
          <w:lang w:val="en-US"/>
        </w:rPr>
        <w:t>M</w:t>
      </w:r>
      <w:r w:rsidR="002F00B9" w:rsidRPr="00AB1BC3">
        <w:rPr>
          <w:bCs/>
          <w:color w:val="000000"/>
          <w:vertAlign w:val="subscript"/>
          <w:lang w:val="en-US"/>
        </w:rPr>
        <w:sym w:font="Wingdings" w:char="F0A4"/>
      </w:r>
      <w:r w:rsidR="002F00B9" w:rsidRPr="00AB1BC3">
        <w:rPr>
          <w:bCs/>
          <w:color w:val="000000"/>
        </w:rPr>
        <w:t xml:space="preserve">  и   </w:t>
      </w:r>
      <w:r w:rsidR="002F00B9" w:rsidRPr="00AB1BC3">
        <w:rPr>
          <w:bCs/>
          <w:color w:val="000000"/>
          <w:lang w:val="en-US"/>
        </w:rPr>
        <w:t>L</w:t>
      </w:r>
      <w:r w:rsidR="002F00B9" w:rsidRPr="00AB1BC3">
        <w:rPr>
          <w:bCs/>
          <w:color w:val="000000"/>
          <w:vertAlign w:val="subscript"/>
          <w:lang w:val="en-US"/>
        </w:rPr>
        <w:sym w:font="Wingdings" w:char="F0A4"/>
      </w:r>
      <w:r w:rsidR="002F00B9" w:rsidRPr="00AB1BC3">
        <w:rPr>
          <w:bCs/>
          <w:color w:val="000000"/>
        </w:rPr>
        <w:t xml:space="preserve">  са съответно масата и светимостта на Слънцето. Около звездите обикаля планет</w:t>
      </w:r>
      <w:r w:rsidR="00182CA9" w:rsidRPr="00AB1BC3">
        <w:rPr>
          <w:bCs/>
          <w:color w:val="000000"/>
        </w:rPr>
        <w:t>а</w:t>
      </w:r>
      <w:r w:rsidR="002F00B9" w:rsidRPr="00AB1BC3">
        <w:rPr>
          <w:bCs/>
          <w:color w:val="000000"/>
        </w:rPr>
        <w:t xml:space="preserve">, която винаги образува с тях равностранен триъгълник (намира се в </w:t>
      </w:r>
      <w:r w:rsidR="002F00B9" w:rsidRPr="00AB1BC3">
        <w:rPr>
          <w:bCs/>
          <w:color w:val="000000"/>
          <w:lang w:val="en-US"/>
        </w:rPr>
        <w:t xml:space="preserve">IV </w:t>
      </w:r>
      <w:r w:rsidR="002F00B9" w:rsidRPr="00AB1BC3">
        <w:rPr>
          <w:bCs/>
          <w:color w:val="000000"/>
        </w:rPr>
        <w:t xml:space="preserve">или </w:t>
      </w:r>
      <w:r w:rsidR="002F00B9" w:rsidRPr="00AB1BC3">
        <w:rPr>
          <w:bCs/>
          <w:color w:val="000000"/>
          <w:lang w:val="en-US"/>
        </w:rPr>
        <w:t>V</w:t>
      </w:r>
      <w:r w:rsidR="002F00B9" w:rsidRPr="00AB1BC3">
        <w:rPr>
          <w:bCs/>
          <w:color w:val="000000"/>
        </w:rPr>
        <w:t xml:space="preserve"> точка на Лагранж).</w:t>
      </w:r>
      <w:r w:rsidR="00182CA9" w:rsidRPr="00AB1BC3">
        <w:rPr>
          <w:bCs/>
          <w:color w:val="000000"/>
        </w:rPr>
        <w:t xml:space="preserve"> Орбитата, по която се движат звездите и планетата, е кръгова</w:t>
      </w:r>
      <w:r w:rsidR="005C24AF" w:rsidRPr="00AB1BC3">
        <w:rPr>
          <w:bCs/>
          <w:color w:val="000000"/>
        </w:rPr>
        <w:t>. Планетата се счита за потенциално обитаема, защото получава сумарно от двете звезди толкова лъчиста енергия, колкот</w:t>
      </w:r>
      <w:r w:rsidR="00CE3DCF" w:rsidRPr="00AB1BC3">
        <w:rPr>
          <w:bCs/>
          <w:color w:val="000000"/>
        </w:rPr>
        <w:t>о</w:t>
      </w:r>
      <w:r w:rsidR="005C24AF" w:rsidRPr="00AB1BC3">
        <w:rPr>
          <w:bCs/>
          <w:color w:val="000000"/>
        </w:rPr>
        <w:t xml:space="preserve"> Земята получава от Слънцето.</w:t>
      </w:r>
    </w:p>
    <w:p w:rsidR="005C24AF" w:rsidRPr="00AB1BC3" w:rsidRDefault="00CE3DCF" w:rsidP="00CE3DCF">
      <w:pPr>
        <w:pStyle w:val="ListParagraph"/>
        <w:numPr>
          <w:ilvl w:val="1"/>
          <w:numId w:val="46"/>
        </w:numPr>
        <w:tabs>
          <w:tab w:val="left" w:pos="1134"/>
        </w:tabs>
        <w:ind w:left="0" w:firstLine="851"/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А) </w:t>
      </w:r>
      <w:r w:rsidR="005C24AF" w:rsidRPr="00AB1BC3">
        <w:rPr>
          <w:bCs/>
          <w:color w:val="000000"/>
        </w:rPr>
        <w:t xml:space="preserve">Определете разстоянието между </w:t>
      </w:r>
      <w:r w:rsidR="00F046BD" w:rsidRPr="00AB1BC3">
        <w:rPr>
          <w:bCs/>
          <w:color w:val="000000"/>
        </w:rPr>
        <w:t>двете звезди</w:t>
      </w:r>
      <w:r w:rsidR="005C24AF" w:rsidRPr="00AB1BC3">
        <w:rPr>
          <w:bCs/>
          <w:color w:val="000000"/>
        </w:rPr>
        <w:t xml:space="preserve"> </w:t>
      </w:r>
      <w:r w:rsidR="00EB7740" w:rsidRPr="00AB1BC3">
        <w:rPr>
          <w:bCs/>
          <w:color w:val="000000"/>
        </w:rPr>
        <w:t xml:space="preserve">в астрономически единици </w:t>
      </w:r>
      <w:r w:rsidR="005C24AF" w:rsidRPr="00AB1BC3">
        <w:rPr>
          <w:bCs/>
          <w:color w:val="000000"/>
        </w:rPr>
        <w:t>и орбиталния период на</w:t>
      </w:r>
      <w:r w:rsidR="00752E25" w:rsidRPr="00AB1BC3">
        <w:rPr>
          <w:bCs/>
          <w:color w:val="000000"/>
        </w:rPr>
        <w:t xml:space="preserve"> </w:t>
      </w:r>
      <w:r w:rsidR="005C24AF" w:rsidRPr="00AB1BC3">
        <w:rPr>
          <w:bCs/>
          <w:color w:val="000000"/>
        </w:rPr>
        <w:t>системата</w:t>
      </w:r>
      <w:r w:rsidR="00EB7740" w:rsidRPr="00AB1BC3">
        <w:rPr>
          <w:bCs/>
          <w:color w:val="000000"/>
        </w:rPr>
        <w:t xml:space="preserve"> в години</w:t>
      </w:r>
      <w:r w:rsidR="005C24AF" w:rsidRPr="00AB1BC3">
        <w:rPr>
          <w:bCs/>
          <w:color w:val="000000"/>
        </w:rPr>
        <w:t>.</w:t>
      </w:r>
    </w:p>
    <w:p w:rsidR="00752E25" w:rsidRPr="00AB1BC3" w:rsidRDefault="00CE3DCF" w:rsidP="00CE3DCF">
      <w:pPr>
        <w:pStyle w:val="ListParagraph"/>
        <w:numPr>
          <w:ilvl w:val="1"/>
          <w:numId w:val="46"/>
        </w:numPr>
        <w:tabs>
          <w:tab w:val="left" w:pos="1134"/>
        </w:tabs>
        <w:ind w:left="0" w:firstLine="851"/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Б) </w:t>
      </w:r>
      <w:r w:rsidR="00752E25" w:rsidRPr="00AB1BC3">
        <w:rPr>
          <w:bCs/>
          <w:color w:val="000000"/>
        </w:rPr>
        <w:t>По време на деня в дадена то</w:t>
      </w:r>
      <w:r w:rsidR="005A4D7E" w:rsidRPr="00AB1BC3">
        <w:rPr>
          <w:bCs/>
          <w:color w:val="000000"/>
        </w:rPr>
        <w:t xml:space="preserve">чка от повърхността на </w:t>
      </w:r>
      <w:r w:rsidRPr="00AB1BC3">
        <w:rPr>
          <w:bCs/>
          <w:color w:val="000000"/>
        </w:rPr>
        <w:t>планетата</w:t>
      </w:r>
      <w:r w:rsidR="005A4D7E" w:rsidRPr="00AB1BC3">
        <w:rPr>
          <w:bCs/>
          <w:color w:val="000000"/>
        </w:rPr>
        <w:t xml:space="preserve"> максимална осветеност се получава, когато двете звезди са на еднаква височина над хоризонта. Нека предположим,</w:t>
      </w:r>
      <w:r w:rsidRPr="00AB1BC3">
        <w:rPr>
          <w:bCs/>
          <w:color w:val="000000"/>
        </w:rPr>
        <w:t xml:space="preserve"> </w:t>
      </w:r>
      <w:r w:rsidR="005A4D7E" w:rsidRPr="00AB1BC3">
        <w:rPr>
          <w:bCs/>
          <w:color w:val="000000"/>
        </w:rPr>
        <w:t xml:space="preserve">че за </w:t>
      </w:r>
      <w:r w:rsidR="00AF4B5C" w:rsidRPr="00AB1BC3">
        <w:rPr>
          <w:bCs/>
          <w:color w:val="000000"/>
        </w:rPr>
        <w:t>определена</w:t>
      </w:r>
      <w:r w:rsidR="005A4D7E" w:rsidRPr="00AB1BC3">
        <w:rPr>
          <w:bCs/>
          <w:color w:val="000000"/>
        </w:rPr>
        <w:t xml:space="preserve"> точка </w:t>
      </w:r>
      <w:r w:rsidR="00CA3459" w:rsidRPr="00AB1BC3">
        <w:rPr>
          <w:bCs/>
          <w:color w:val="000000"/>
        </w:rPr>
        <w:t>двете звезди</w:t>
      </w:r>
      <w:r w:rsidR="005A4D7E" w:rsidRPr="00AB1BC3">
        <w:rPr>
          <w:bCs/>
          <w:color w:val="000000"/>
        </w:rPr>
        <w:t xml:space="preserve"> са на 60</w:t>
      </w:r>
      <w:r w:rsidR="005A4D7E" w:rsidRPr="00AB1BC3">
        <w:rPr>
          <w:bCs/>
          <w:color w:val="000000"/>
        </w:rPr>
        <w:sym w:font="Symbol" w:char="F0B0"/>
      </w:r>
      <w:r w:rsidR="005A4D7E" w:rsidRPr="00AB1BC3">
        <w:rPr>
          <w:bCs/>
          <w:color w:val="000000"/>
        </w:rPr>
        <w:t xml:space="preserve"> над хоризонта. Намерете отношението на общата осветеност, която те създават, към осветеността, създавана от Слънцето в зенита за точка от земната повърхност.</w:t>
      </w:r>
    </w:p>
    <w:p w:rsidR="00254776" w:rsidRPr="00AB1BC3" w:rsidRDefault="00254776" w:rsidP="00254776">
      <w:pPr>
        <w:pStyle w:val="ListParagraph"/>
        <w:tabs>
          <w:tab w:val="left" w:pos="1134"/>
        </w:tabs>
        <w:ind w:left="851"/>
        <w:jc w:val="both"/>
        <w:rPr>
          <w:bCs/>
          <w:color w:val="000000"/>
        </w:rPr>
      </w:pPr>
    </w:p>
    <w:p w:rsidR="00126B40" w:rsidRPr="00AB1BC3" w:rsidRDefault="00126B40" w:rsidP="00126B40">
      <w:pPr>
        <w:pStyle w:val="ListParagraph"/>
        <w:ind w:left="851"/>
        <w:jc w:val="both"/>
        <w:rPr>
          <w:b/>
          <w:bCs/>
          <w:color w:val="000000"/>
        </w:rPr>
      </w:pPr>
      <w:r w:rsidRPr="00AB1BC3">
        <w:rPr>
          <w:b/>
          <w:bCs/>
          <w:color w:val="000000"/>
        </w:rPr>
        <w:t>Решение:</w:t>
      </w:r>
    </w:p>
    <w:p w:rsidR="00126B40" w:rsidRPr="00AB1BC3" w:rsidRDefault="00486E0F" w:rsidP="00486E0F">
      <w:pPr>
        <w:pStyle w:val="ListParagraph"/>
        <w:ind w:left="0" w:firstLine="851"/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Означаваме с  </w:t>
      </w:r>
      <w:r w:rsidRPr="00AB1BC3">
        <w:rPr>
          <w:bCs/>
          <w:i/>
          <w:color w:val="000000"/>
          <w:lang w:val="en-US"/>
        </w:rPr>
        <w:t>M</w:t>
      </w:r>
      <w:r w:rsidRPr="00AB1BC3">
        <w:rPr>
          <w:bCs/>
          <w:color w:val="000000"/>
        </w:rPr>
        <w:t xml:space="preserve">  и </w:t>
      </w:r>
      <w:r w:rsidRPr="00AB1BC3">
        <w:rPr>
          <w:bCs/>
          <w:color w:val="000000"/>
          <w:lang w:val="en-US"/>
        </w:rPr>
        <w:t xml:space="preserve"> </w:t>
      </w:r>
      <w:r w:rsidRPr="00AB1BC3">
        <w:rPr>
          <w:bCs/>
          <w:i/>
          <w:color w:val="000000"/>
          <w:lang w:val="en-US"/>
        </w:rPr>
        <w:t>L</w:t>
      </w:r>
      <w:r w:rsidRPr="00AB1BC3">
        <w:rPr>
          <w:bCs/>
          <w:color w:val="000000"/>
        </w:rPr>
        <w:t xml:space="preserve">  масата и светимостта на всяка от звездите, а с  </w:t>
      </w:r>
      <w:r w:rsidRPr="00AB1BC3">
        <w:rPr>
          <w:bCs/>
          <w:i/>
          <w:color w:val="000000"/>
          <w:lang w:val="en-US"/>
        </w:rPr>
        <w:t>r</w:t>
      </w:r>
      <w:r w:rsidRPr="00AB1BC3">
        <w:rPr>
          <w:bCs/>
          <w:color w:val="000000"/>
        </w:rPr>
        <w:t xml:space="preserve">   разстоянието между звездите, както и м</w:t>
      </w:r>
      <w:r w:rsidR="00C63D9B" w:rsidRPr="00AB1BC3">
        <w:rPr>
          <w:bCs/>
          <w:color w:val="000000"/>
        </w:rPr>
        <w:t>е</w:t>
      </w:r>
      <w:r w:rsidRPr="00AB1BC3">
        <w:rPr>
          <w:bCs/>
          <w:color w:val="000000"/>
        </w:rPr>
        <w:t>жду вс</w:t>
      </w:r>
      <w:r w:rsidR="00C63D9B" w:rsidRPr="00AB1BC3">
        <w:rPr>
          <w:bCs/>
          <w:color w:val="000000"/>
        </w:rPr>
        <w:t>я</w:t>
      </w:r>
      <w:r w:rsidRPr="00AB1BC3">
        <w:rPr>
          <w:bCs/>
          <w:color w:val="000000"/>
        </w:rPr>
        <w:t>ка от звездите и планетата.</w:t>
      </w:r>
      <w:r w:rsidR="00305DC4" w:rsidRPr="00AB1BC3">
        <w:rPr>
          <w:bCs/>
          <w:color w:val="000000"/>
        </w:rPr>
        <w:t xml:space="preserve"> Приравняваме лъчистата енергия, която Земята получава от Слънцето в единица време</w:t>
      </w:r>
      <w:r w:rsidR="00D0559C" w:rsidRPr="00AB1BC3">
        <w:rPr>
          <w:bCs/>
          <w:color w:val="000000"/>
        </w:rPr>
        <w:t xml:space="preserve"> върху единица пл</w:t>
      </w:r>
      <w:r w:rsidR="00C63D9B" w:rsidRPr="00AB1BC3">
        <w:rPr>
          <w:bCs/>
          <w:color w:val="000000"/>
        </w:rPr>
        <w:t>о</w:t>
      </w:r>
      <w:r w:rsidR="00D0559C" w:rsidRPr="00AB1BC3">
        <w:rPr>
          <w:bCs/>
          <w:color w:val="000000"/>
        </w:rPr>
        <w:t>щ</w:t>
      </w:r>
      <w:r w:rsidR="00305DC4" w:rsidRPr="00AB1BC3">
        <w:rPr>
          <w:bCs/>
          <w:color w:val="000000"/>
        </w:rPr>
        <w:t>, към общата енергия, която планетата получава от двете звезди</w:t>
      </w:r>
      <w:r w:rsidR="00D0559C" w:rsidRPr="00AB1BC3">
        <w:rPr>
          <w:bCs/>
          <w:color w:val="000000"/>
        </w:rPr>
        <w:t xml:space="preserve"> в единица време върху единица площ</w:t>
      </w:r>
      <w:r w:rsidR="00305DC4" w:rsidRPr="00AB1BC3">
        <w:rPr>
          <w:bCs/>
          <w:color w:val="000000"/>
        </w:rPr>
        <w:t>:</w:t>
      </w:r>
    </w:p>
    <w:p w:rsidR="00305DC4" w:rsidRPr="00AB1BC3" w:rsidRDefault="00305DC4" w:rsidP="00305DC4">
      <w:pPr>
        <w:jc w:val="center"/>
        <w:rPr>
          <w:bCs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E=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bCs/>
                      <w:color w:val="000000"/>
                      <w:vertAlign w:val="subscript"/>
                      <w:lang w:val="en-US"/>
                    </w:rPr>
                    <w:sym w:font="Wingdings" w:char="F0A4"/>
                  </m:r>
                </m:sub>
              </m:sSub>
            </m:num>
            <m:den>
              <m:r>
                <w:rPr>
                  <w:rFonts w:ascii="Cambria Math" w:hAnsi="Cambria Math"/>
                  <w:color w:val="000000"/>
                </w:rPr>
                <m:t>4π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2L</m:t>
              </m:r>
            </m:num>
            <m:den>
              <m:r>
                <w:rPr>
                  <w:rFonts w:ascii="Cambria Math" w:hAnsi="Cambria Math"/>
                  <w:color w:val="000000"/>
                </w:rPr>
                <m:t>4π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den>
          </m:f>
        </m:oMath>
      </m:oMathPara>
    </w:p>
    <w:p w:rsidR="00305DC4" w:rsidRPr="00AB1BC3" w:rsidRDefault="00305DC4" w:rsidP="00305DC4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където   </w:t>
      </w:r>
      <w:r w:rsidRPr="00AB1BC3">
        <w:rPr>
          <w:bCs/>
          <w:i/>
          <w:color w:val="000000"/>
          <w:lang w:val="en-US"/>
        </w:rPr>
        <w:t>r</w:t>
      </w:r>
      <w:r w:rsidRPr="00AB1BC3">
        <w:rPr>
          <w:bCs/>
          <w:i/>
          <w:color w:val="000000"/>
          <w:vertAlign w:val="subscript"/>
          <w:lang w:val="en-US"/>
        </w:rPr>
        <w:t>0</w:t>
      </w:r>
      <w:r w:rsidRPr="00AB1BC3">
        <w:rPr>
          <w:bCs/>
          <w:color w:val="000000"/>
        </w:rPr>
        <w:t xml:space="preserve">   е равно на една астрономическа единица.</w:t>
      </w:r>
      <w:r w:rsidR="00171128" w:rsidRPr="00AB1BC3">
        <w:rPr>
          <w:bCs/>
          <w:color w:val="000000"/>
        </w:rPr>
        <w:t xml:space="preserve"> Оттук намираме:</w:t>
      </w:r>
    </w:p>
    <w:p w:rsidR="00171128" w:rsidRPr="00AB1BC3" w:rsidRDefault="00171128" w:rsidP="00171128">
      <w:pPr>
        <w:jc w:val="center"/>
        <w:rPr>
          <w:bCs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r=</m:t>
          </m:r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</w:rPr>
                    <m:t>2L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bCs/>
                          <w:color w:val="000000"/>
                          <w:vertAlign w:val="subscript"/>
                          <w:lang w:val="en-US"/>
                        </w:rPr>
                        <w:sym w:font="Wingdings" w:char="F0A4"/>
                      </m:r>
                    </m:sub>
                  </m:sSub>
                </m:den>
              </m:f>
            </m:e>
          </m:rad>
          <m:r>
            <w:rPr>
              <w:rFonts w:ascii="Cambria Math" w:hAnsi="Cambria Math"/>
              <w:color w:val="000000"/>
              <w:lang w:val="en-US"/>
            </w:rPr>
            <m:t xml:space="preserve">=0.959 </m:t>
          </m:r>
          <m:r>
            <w:rPr>
              <w:rFonts w:ascii="Cambria Math" w:hAnsi="Cambria Math"/>
              <w:color w:val="000000"/>
            </w:rPr>
            <m:t>астрономически единици</m:t>
          </m:r>
        </m:oMath>
      </m:oMathPara>
    </w:p>
    <w:p w:rsidR="002E03D0" w:rsidRPr="00AB1BC3" w:rsidRDefault="002E03D0" w:rsidP="002E03D0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Орбиталния период</w:t>
      </w:r>
      <w:r w:rsidRPr="00AB1BC3">
        <w:rPr>
          <w:bCs/>
          <w:color w:val="000000"/>
          <w:lang w:val="en-US"/>
        </w:rPr>
        <w:t xml:space="preserve">  </w:t>
      </w:r>
      <w:r w:rsidRPr="00AB1BC3">
        <w:rPr>
          <w:bCs/>
          <w:i/>
          <w:color w:val="000000"/>
          <w:lang w:val="en-US"/>
        </w:rPr>
        <w:t>T</w:t>
      </w:r>
      <w:r w:rsidRPr="00AB1BC3">
        <w:rPr>
          <w:bCs/>
          <w:color w:val="000000"/>
          <w:lang w:val="en-US"/>
        </w:rPr>
        <w:t xml:space="preserve"> </w:t>
      </w:r>
      <w:r w:rsidRPr="00AB1BC3">
        <w:rPr>
          <w:bCs/>
          <w:color w:val="000000"/>
        </w:rPr>
        <w:t xml:space="preserve"> намираме от третия закон на Кеплер за двете звезди:</w:t>
      </w:r>
    </w:p>
    <w:p w:rsidR="002E03D0" w:rsidRPr="00AB1BC3" w:rsidRDefault="00695B6D" w:rsidP="002E03D0">
      <w:pPr>
        <w:jc w:val="center"/>
        <w:rPr>
          <w:bCs/>
          <w:color w:val="000000"/>
        </w:rPr>
      </w:pPr>
      <m:oMathPara>
        <m:oMath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/>
            </w:rPr>
            <m:t>=2M</m:t>
          </m:r>
        </m:oMath>
      </m:oMathPara>
    </w:p>
    <w:p w:rsidR="002E03D0" w:rsidRPr="00AB1BC3" w:rsidRDefault="002E03D0" w:rsidP="002E03D0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където  разстоянието  </w:t>
      </w:r>
      <w:r w:rsidRPr="00AB1BC3">
        <w:rPr>
          <w:bCs/>
          <w:i/>
          <w:color w:val="000000"/>
          <w:lang w:val="en-US"/>
        </w:rPr>
        <w:t>r</w:t>
      </w:r>
      <w:r w:rsidRPr="00AB1BC3">
        <w:rPr>
          <w:bCs/>
          <w:color w:val="000000"/>
        </w:rPr>
        <w:t xml:space="preserve">   е изразено в астрономически единици, периодът в години, а масите на двете звезди – в слънчеви маси.</w:t>
      </w:r>
    </w:p>
    <w:p w:rsidR="00126B40" w:rsidRPr="00AB1BC3" w:rsidRDefault="002E03D0" w:rsidP="00C36DA1">
      <w:pPr>
        <w:jc w:val="center"/>
        <w:rPr>
          <w:bCs/>
          <w:i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T=</m:t>
          </m:r>
          <m:rad>
            <m:radPr>
              <m:degHide m:val="1"/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2M</m:t>
                  </m:r>
                </m:den>
              </m:f>
            </m:e>
          </m:rad>
          <m:r>
            <w:rPr>
              <w:rFonts w:ascii="Cambria Math" w:hAnsi="Cambria Math"/>
              <w:color w:val="000000"/>
            </w:rPr>
            <m:t>≈0.716 години</m:t>
          </m:r>
        </m:oMath>
      </m:oMathPara>
    </w:p>
    <w:p w:rsidR="00C36DA1" w:rsidRPr="00AB1BC3" w:rsidRDefault="00D0559C" w:rsidP="00D0559C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ab/>
        <w:t xml:space="preserve">Съгласно закона на Ламберт, </w:t>
      </w:r>
      <w:r w:rsidR="00662DBF" w:rsidRPr="00AB1BC3">
        <w:rPr>
          <w:bCs/>
          <w:color w:val="000000"/>
        </w:rPr>
        <w:t>к</w:t>
      </w:r>
      <w:r w:rsidRPr="00AB1BC3">
        <w:rPr>
          <w:bCs/>
          <w:color w:val="000000"/>
        </w:rPr>
        <w:t>огато една от звездите е на височина 60</w:t>
      </w:r>
      <w:r w:rsidRPr="00AB1BC3">
        <w:rPr>
          <w:bCs/>
          <w:color w:val="000000"/>
        </w:rPr>
        <w:sym w:font="Symbol" w:char="F0B0"/>
      </w:r>
      <w:r w:rsidRPr="00AB1BC3">
        <w:rPr>
          <w:bCs/>
          <w:color w:val="000000"/>
        </w:rPr>
        <w:t xml:space="preserve"> над хоризонта, тя създава осветеност в дадената точка от планетата:</w:t>
      </w:r>
    </w:p>
    <w:p w:rsidR="00D0559C" w:rsidRPr="00AB1BC3" w:rsidRDefault="00695B6D" w:rsidP="00D0559C">
      <w:pPr>
        <w:jc w:val="center"/>
        <w:rPr>
          <w:bCs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E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L</m:t>
              </m:r>
            </m:num>
            <m:den>
              <m:r>
                <w:rPr>
                  <w:rFonts w:ascii="Cambria Math" w:hAnsi="Cambria Math"/>
                  <w:color w:val="000000"/>
                </w:rPr>
                <m:t>4π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/>
            </w:rPr>
            <m:t>∙</m:t>
          </m:r>
          <m:func>
            <m:func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90°-60°</m:t>
                  </m:r>
                </m:e>
              </m:d>
              <m:r>
                <w:rPr>
                  <w:rFonts w:ascii="Cambria Math" w:hAnsi="Cambria Math"/>
                  <w:color w:val="000000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4π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color w:val="000000"/>
                </w:rPr>
                <m:t>∙</m:t>
              </m:r>
              <m:func>
                <m:func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color w:val="000000"/>
                    </w:rPr>
                    <m:t>60°</m:t>
                  </m:r>
                </m:e>
              </m:func>
            </m:e>
          </m:func>
        </m:oMath>
      </m:oMathPara>
    </w:p>
    <w:p w:rsidR="00E70790" w:rsidRPr="00AB1BC3" w:rsidRDefault="00E70790" w:rsidP="00D0559C">
      <w:pPr>
        <w:jc w:val="center"/>
        <w:rPr>
          <w:bCs/>
          <w:color w:val="000000"/>
        </w:rPr>
      </w:pPr>
    </w:p>
    <w:p w:rsidR="00662DBF" w:rsidRPr="00AB1BC3" w:rsidRDefault="00695B6D" w:rsidP="00D0559C">
      <w:pPr>
        <w:jc w:val="center"/>
        <w:rPr>
          <w:bCs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E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L</m:t>
              </m:r>
            </m:num>
            <m:den>
              <m:r>
                <w:rPr>
                  <w:rFonts w:ascii="Cambria Math" w:hAnsi="Cambria Math"/>
                  <w:color w:val="000000"/>
                </w:rPr>
                <m:t>4π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/>
            </w:rPr>
            <m:t>∙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  <w:color w:val="000000"/>
                </w:rPr>
                <m:t>2</m:t>
              </m:r>
            </m:den>
          </m:f>
        </m:oMath>
      </m:oMathPara>
    </w:p>
    <w:p w:rsidR="00662DBF" w:rsidRPr="00AB1BC3" w:rsidRDefault="00662DBF" w:rsidP="00662DBF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Намираме отношението на тази енергия</w:t>
      </w:r>
      <w:r w:rsidR="00F5194D" w:rsidRPr="00AB1BC3">
        <w:rPr>
          <w:bCs/>
          <w:color w:val="000000"/>
        </w:rPr>
        <w:t>, идваща от двете звезди,</w:t>
      </w:r>
      <w:r w:rsidRPr="00AB1BC3">
        <w:rPr>
          <w:bCs/>
          <w:color w:val="000000"/>
        </w:rPr>
        <w:t xml:space="preserve"> към енергията, която Земята получава за единица време от Слънцето върху единица плащ перпендикулярна на слънчевите лъчи:</w:t>
      </w:r>
    </w:p>
    <w:p w:rsidR="00662DBF" w:rsidRPr="00AB1BC3" w:rsidRDefault="00662DBF" w:rsidP="00662DBF">
      <w:pPr>
        <w:jc w:val="center"/>
        <w:rPr>
          <w:bCs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k=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2E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/>
                </w:rPr>
                <m:t>E</m:t>
              </m:r>
            </m:den>
          </m:f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</w:rPr>
                    <m:t>2L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4π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color w:val="000000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den>
              </m:f>
            </m:num>
            <m:den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bCs/>
                          <w:color w:val="000000"/>
                          <w:vertAlign w:val="subscript"/>
                          <w:lang w:val="en-US"/>
                        </w:rPr>
                        <w:sym w:font="Wingdings" w:char="F0A4"/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4π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0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p>
                  </m:sSup>
                </m:den>
              </m:f>
            </m:den>
          </m:f>
        </m:oMath>
      </m:oMathPara>
    </w:p>
    <w:p w:rsidR="00662DBF" w:rsidRPr="00AB1BC3" w:rsidRDefault="00662DBF" w:rsidP="00662DBF">
      <w:pPr>
        <w:jc w:val="center"/>
        <w:rPr>
          <w:bCs/>
          <w:color w:val="000000"/>
        </w:rPr>
      </w:pPr>
    </w:p>
    <w:p w:rsidR="00662DBF" w:rsidRPr="00AB1BC3" w:rsidRDefault="00662DBF" w:rsidP="00662DBF">
      <w:pPr>
        <w:jc w:val="center"/>
        <w:rPr>
          <w:bCs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k=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bCs/>
                      <w:color w:val="000000"/>
                      <w:vertAlign w:val="subscript"/>
                      <w:lang w:val="en-US"/>
                    </w:rPr>
                    <w:sym w:font="Wingdings" w:char="F0A4"/>
                  </m:r>
                </m:sub>
              </m:sSub>
            </m:den>
          </m:f>
          <m:r>
            <w:rPr>
              <w:rFonts w:ascii="Cambria Math" w:hAnsi="Cambria Math"/>
              <w:color w:val="000000"/>
            </w:rPr>
            <m:t>∙</m:t>
          </m:r>
          <m:sSup>
            <m:sSup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r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color w:val="000000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</w:rPr>
            <m:t>∙</m:t>
          </m:r>
          <m:rad>
            <m:radPr>
              <m:degHide m:val="1"/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radPr>
            <m:deg/>
            <m:e>
              <m:r>
                <w:rPr>
                  <w:rFonts w:ascii="Cambria Math" w:hAnsi="Cambria Math"/>
                  <w:color w:val="000000"/>
                </w:rPr>
                <m:t>3</m:t>
              </m:r>
            </m:e>
          </m:rad>
        </m:oMath>
      </m:oMathPara>
    </w:p>
    <w:p w:rsidR="005757BB" w:rsidRPr="00AB1BC3" w:rsidRDefault="005757BB" w:rsidP="00662DBF">
      <w:pPr>
        <w:jc w:val="center"/>
        <w:rPr>
          <w:bCs/>
          <w:color w:val="000000"/>
        </w:rPr>
      </w:pPr>
    </w:p>
    <w:p w:rsidR="00C36DA1" w:rsidRPr="00AB1BC3" w:rsidRDefault="00E70790" w:rsidP="00E70790">
      <w:pPr>
        <w:jc w:val="center"/>
        <w:rPr>
          <w:bCs/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</w:rPr>
            <m:t>k≈0</m:t>
          </m:r>
          <m:r>
            <w:rPr>
              <w:rFonts w:ascii="Cambria Math" w:hAnsi="Cambria Math"/>
              <w:color w:val="000000"/>
              <w:lang w:val="en-US"/>
            </w:rPr>
            <m:t>.866</m:t>
          </m:r>
        </m:oMath>
      </m:oMathPara>
    </w:p>
    <w:p w:rsidR="0024522E" w:rsidRPr="00AB1BC3" w:rsidRDefault="0024522E" w:rsidP="0024522E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Отношението е по-малко от единица. Това означава, че в момента, когато</w:t>
      </w:r>
      <w:r w:rsidR="00E06936" w:rsidRPr="00AB1BC3">
        <w:rPr>
          <w:bCs/>
          <w:color w:val="000000"/>
          <w:lang w:val="en-US"/>
        </w:rPr>
        <w:t xml:space="preserve"> </w:t>
      </w:r>
      <w:r w:rsidR="00E06936" w:rsidRPr="00AB1BC3">
        <w:rPr>
          <w:bCs/>
          <w:color w:val="000000"/>
        </w:rPr>
        <w:t>една точка от повърхността на</w:t>
      </w:r>
      <w:r w:rsidRPr="00AB1BC3">
        <w:rPr>
          <w:bCs/>
          <w:color w:val="000000"/>
        </w:rPr>
        <w:t xml:space="preserve"> планетата получава максимално количество лъчиста енергия от двете звезди в едница време, то тази енергия се оказва по-малка то енергията, която</w:t>
      </w:r>
      <w:r w:rsidR="00E06936" w:rsidRPr="00AB1BC3">
        <w:rPr>
          <w:bCs/>
          <w:color w:val="000000"/>
        </w:rPr>
        <w:t xml:space="preserve"> точка от повърхността на </w:t>
      </w:r>
      <w:r w:rsidRPr="00AB1BC3">
        <w:rPr>
          <w:bCs/>
          <w:color w:val="000000"/>
        </w:rPr>
        <w:t>Земята получава от Слънцето в зенита.</w:t>
      </w:r>
    </w:p>
    <w:p w:rsidR="0024522E" w:rsidRPr="00AB1BC3" w:rsidRDefault="0024522E" w:rsidP="0024522E">
      <w:pPr>
        <w:jc w:val="both"/>
        <w:rPr>
          <w:bCs/>
          <w:color w:val="000000"/>
        </w:rPr>
      </w:pPr>
    </w:p>
    <w:p w:rsidR="0024522E" w:rsidRPr="00AB1BC3" w:rsidRDefault="0024522E" w:rsidP="0024522E">
      <w:pPr>
        <w:jc w:val="both"/>
        <w:rPr>
          <w:bCs/>
          <w:i/>
          <w:color w:val="000000"/>
          <w:u w:val="single"/>
        </w:rPr>
      </w:pPr>
      <w:r w:rsidRPr="00AB1BC3">
        <w:rPr>
          <w:bCs/>
          <w:color w:val="000000"/>
        </w:rPr>
        <w:tab/>
      </w:r>
      <w:r w:rsidRPr="00AB1BC3">
        <w:rPr>
          <w:bCs/>
          <w:i/>
          <w:color w:val="000000"/>
          <w:u w:val="single"/>
        </w:rPr>
        <w:t>Критерии за оценяване (общо 12 т.):</w:t>
      </w:r>
    </w:p>
    <w:p w:rsidR="0024522E" w:rsidRPr="00AB1BC3" w:rsidRDefault="0024522E" w:rsidP="0024522E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</w:r>
      <w:r w:rsidR="003A3580" w:rsidRPr="00AB1BC3">
        <w:rPr>
          <w:bCs/>
          <w:i/>
          <w:color w:val="000000"/>
        </w:rPr>
        <w:t>За правилен начин за определяне</w:t>
      </w:r>
      <w:r w:rsidR="00E06936" w:rsidRPr="00AB1BC3">
        <w:rPr>
          <w:bCs/>
          <w:i/>
          <w:color w:val="000000"/>
        </w:rPr>
        <w:t xml:space="preserve"> </w:t>
      </w:r>
      <w:r w:rsidR="003A3580" w:rsidRPr="00AB1BC3">
        <w:rPr>
          <w:bCs/>
          <w:i/>
          <w:color w:val="000000"/>
        </w:rPr>
        <w:t>на разстоянието между звездите – 3 т.</w:t>
      </w:r>
    </w:p>
    <w:p w:rsidR="003A3580" w:rsidRPr="00AB1BC3" w:rsidRDefault="003A3580" w:rsidP="0024522E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верен числен резултат – 1 т.</w:t>
      </w:r>
    </w:p>
    <w:p w:rsidR="003A3580" w:rsidRPr="00AB1BC3" w:rsidRDefault="003A3580" w:rsidP="0024522E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правилен начин за определяне на орбиталния период – 3 т.</w:t>
      </w:r>
    </w:p>
    <w:p w:rsidR="003A3580" w:rsidRPr="00AB1BC3" w:rsidRDefault="003A3580" w:rsidP="0024522E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верен числен резултат – 1 т.</w:t>
      </w:r>
    </w:p>
    <w:p w:rsidR="003A3580" w:rsidRPr="00AB1BC3" w:rsidRDefault="003A3580" w:rsidP="0024522E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 xml:space="preserve">За правилен начин за определяне на отношението </w:t>
      </w:r>
      <w:r w:rsidR="00E06936" w:rsidRPr="00AB1BC3">
        <w:rPr>
          <w:bCs/>
          <w:i/>
          <w:color w:val="000000"/>
        </w:rPr>
        <w:t xml:space="preserve">на осветеностите </w:t>
      </w:r>
      <w:r w:rsidRPr="00AB1BC3">
        <w:rPr>
          <w:bCs/>
          <w:i/>
          <w:color w:val="000000"/>
        </w:rPr>
        <w:t>– 3 т.</w:t>
      </w:r>
    </w:p>
    <w:p w:rsidR="002B1696" w:rsidRPr="00AB1BC3" w:rsidRDefault="003A3580" w:rsidP="00D0559C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верен числен резултат – 1 т.</w:t>
      </w:r>
    </w:p>
    <w:p w:rsidR="002B1696" w:rsidRPr="00AB1BC3" w:rsidRDefault="002B1696" w:rsidP="00D0559C">
      <w:pPr>
        <w:jc w:val="both"/>
        <w:rPr>
          <w:bCs/>
          <w:color w:val="000000"/>
        </w:rPr>
      </w:pPr>
    </w:p>
    <w:p w:rsidR="00254776" w:rsidRPr="00AB1BC3" w:rsidRDefault="004B04A2" w:rsidP="00D0559C">
      <w:pPr>
        <w:pStyle w:val="ListParagraph"/>
        <w:ind w:left="0" w:firstLine="720"/>
        <w:jc w:val="both"/>
        <w:rPr>
          <w:bCs/>
          <w:color w:val="000000"/>
        </w:rPr>
      </w:pPr>
      <w:r w:rsidRPr="00AB1BC3">
        <w:rPr>
          <w:b/>
          <w:bCs/>
          <w:color w:val="000000"/>
        </w:rPr>
        <w:t>5</w:t>
      </w:r>
      <w:r w:rsidR="00254776" w:rsidRPr="00AB1BC3">
        <w:rPr>
          <w:b/>
          <w:bCs/>
          <w:color w:val="000000"/>
        </w:rPr>
        <w:t xml:space="preserve"> задача. </w:t>
      </w:r>
      <w:r w:rsidR="001A4023" w:rsidRPr="00AB1BC3">
        <w:rPr>
          <w:b/>
          <w:bCs/>
          <w:color w:val="000000"/>
        </w:rPr>
        <w:t>Затъмнително двойна звезда.</w:t>
      </w:r>
      <w:r w:rsidR="001A4023" w:rsidRPr="00AB1BC3">
        <w:rPr>
          <w:bCs/>
          <w:color w:val="000000"/>
        </w:rPr>
        <w:t xml:space="preserve"> Участник в Националната лагер-школа по астрономия „Белите брези“ </w:t>
      </w:r>
      <w:r w:rsidR="008B7CE9" w:rsidRPr="00AB1BC3">
        <w:rPr>
          <w:bCs/>
          <w:color w:val="000000"/>
        </w:rPr>
        <w:t>изследва</w:t>
      </w:r>
      <w:r w:rsidR="001A4023" w:rsidRPr="00AB1BC3">
        <w:rPr>
          <w:bCs/>
          <w:color w:val="000000"/>
        </w:rPr>
        <w:t xml:space="preserve"> ярка затъмнително двойна променлива звезда.</w:t>
      </w:r>
      <w:r w:rsidR="008B7CE9" w:rsidRPr="00AB1BC3">
        <w:rPr>
          <w:bCs/>
          <w:color w:val="000000"/>
        </w:rPr>
        <w:t xml:space="preserve"> В нейната крива на изменение на блясъка се редуват главни минимуми – когато по-слабата компонента закрива по-ярката, и вторични минимуми – когато по-ярката компонента закрива по-слабата. </w:t>
      </w:r>
      <w:r w:rsidR="00B20F4C" w:rsidRPr="00AB1BC3">
        <w:rPr>
          <w:bCs/>
          <w:color w:val="000000"/>
        </w:rPr>
        <w:t>От с</w:t>
      </w:r>
      <w:r w:rsidR="008B7CE9" w:rsidRPr="00AB1BC3">
        <w:rPr>
          <w:bCs/>
          <w:color w:val="000000"/>
        </w:rPr>
        <w:t>пектрални</w:t>
      </w:r>
      <w:r w:rsidR="00B20F4C" w:rsidRPr="00AB1BC3">
        <w:rPr>
          <w:bCs/>
          <w:color w:val="000000"/>
        </w:rPr>
        <w:t>те</w:t>
      </w:r>
      <w:r w:rsidR="008B7CE9" w:rsidRPr="00AB1BC3">
        <w:rPr>
          <w:bCs/>
          <w:color w:val="000000"/>
        </w:rPr>
        <w:t xml:space="preserve"> и фотометрични</w:t>
      </w:r>
      <w:r w:rsidR="00B20F4C" w:rsidRPr="00AB1BC3">
        <w:rPr>
          <w:bCs/>
          <w:color w:val="000000"/>
        </w:rPr>
        <w:t>те</w:t>
      </w:r>
      <w:r w:rsidR="008B7CE9" w:rsidRPr="00AB1BC3">
        <w:rPr>
          <w:bCs/>
          <w:color w:val="000000"/>
        </w:rPr>
        <w:t xml:space="preserve"> наблюдения на звездата</w:t>
      </w:r>
      <w:r w:rsidR="00B20F4C" w:rsidRPr="00AB1BC3">
        <w:rPr>
          <w:bCs/>
          <w:color w:val="000000"/>
        </w:rPr>
        <w:t xml:space="preserve"> по време на школата</w:t>
      </w:r>
      <w:r w:rsidR="008B7CE9" w:rsidRPr="00AB1BC3">
        <w:rPr>
          <w:bCs/>
          <w:color w:val="000000"/>
        </w:rPr>
        <w:t xml:space="preserve">, са </w:t>
      </w:r>
      <w:r w:rsidR="00B20F4C" w:rsidRPr="00AB1BC3">
        <w:rPr>
          <w:bCs/>
          <w:color w:val="000000"/>
        </w:rPr>
        <w:t>получени</w:t>
      </w:r>
      <w:r w:rsidR="008B7CE9" w:rsidRPr="00AB1BC3">
        <w:rPr>
          <w:bCs/>
          <w:color w:val="000000"/>
        </w:rPr>
        <w:t xml:space="preserve"> следните данни за двете компоненти:</w:t>
      </w:r>
      <w:r w:rsidR="001A4023" w:rsidRPr="00AB1BC3">
        <w:rPr>
          <w:bCs/>
          <w:color w:val="000000"/>
        </w:rPr>
        <w:t xml:space="preserve"> </w:t>
      </w:r>
    </w:p>
    <w:p w:rsidR="00E90BF6" w:rsidRPr="00AB1BC3" w:rsidRDefault="00E90BF6" w:rsidP="001A4023">
      <w:pPr>
        <w:pStyle w:val="ListParagraph"/>
        <w:ind w:left="0" w:firstLine="851"/>
        <w:jc w:val="both"/>
        <w:rPr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1701"/>
        <w:gridCol w:w="2475"/>
      </w:tblGrid>
      <w:tr w:rsidR="00E90BF6" w:rsidRPr="00AB1BC3" w:rsidTr="007F79D0">
        <w:tc>
          <w:tcPr>
            <w:tcW w:w="1838" w:type="dxa"/>
          </w:tcPr>
          <w:p w:rsidR="00E90BF6" w:rsidRPr="00AB1BC3" w:rsidRDefault="00E90BF6" w:rsidP="00E90BF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</w:tcPr>
          <w:p w:rsidR="007F79D0" w:rsidRPr="00AB1BC3" w:rsidRDefault="00E90BF6" w:rsidP="00E90BF6">
            <w:pPr>
              <w:jc w:val="center"/>
              <w:rPr>
                <w:bCs/>
                <w:color w:val="000000"/>
              </w:rPr>
            </w:pPr>
            <w:r w:rsidRPr="00AB1BC3">
              <w:rPr>
                <w:bCs/>
                <w:color w:val="000000"/>
              </w:rPr>
              <w:t xml:space="preserve">Светимаст </w:t>
            </w:r>
          </w:p>
          <w:p w:rsidR="00E90BF6" w:rsidRPr="00AB1BC3" w:rsidRDefault="00E90BF6" w:rsidP="00E90BF6">
            <w:pPr>
              <w:jc w:val="center"/>
              <w:rPr>
                <w:bCs/>
                <w:color w:val="000000"/>
              </w:rPr>
            </w:pPr>
            <w:r w:rsidRPr="00AB1BC3">
              <w:rPr>
                <w:bCs/>
                <w:color w:val="000000"/>
              </w:rPr>
              <w:t>(в слънчеви светимости)</w:t>
            </w:r>
          </w:p>
        </w:tc>
        <w:tc>
          <w:tcPr>
            <w:tcW w:w="1701" w:type="dxa"/>
          </w:tcPr>
          <w:p w:rsidR="00E90BF6" w:rsidRPr="00AB1BC3" w:rsidRDefault="00E90BF6" w:rsidP="00E90BF6">
            <w:pPr>
              <w:jc w:val="center"/>
              <w:rPr>
                <w:bCs/>
                <w:color w:val="000000"/>
              </w:rPr>
            </w:pPr>
            <w:r w:rsidRPr="00AB1BC3">
              <w:rPr>
                <w:bCs/>
                <w:color w:val="000000"/>
              </w:rPr>
              <w:t>Температура, К</w:t>
            </w:r>
          </w:p>
        </w:tc>
        <w:tc>
          <w:tcPr>
            <w:tcW w:w="2475" w:type="dxa"/>
          </w:tcPr>
          <w:p w:rsidR="00E90BF6" w:rsidRPr="00AB1BC3" w:rsidRDefault="00E90BF6" w:rsidP="00E90BF6">
            <w:pPr>
              <w:jc w:val="center"/>
              <w:rPr>
                <w:bCs/>
                <w:color w:val="000000"/>
              </w:rPr>
            </w:pPr>
            <w:r w:rsidRPr="00AB1BC3">
              <w:rPr>
                <w:bCs/>
                <w:color w:val="000000"/>
              </w:rPr>
              <w:t>Орбитална скорост, км/с</w:t>
            </w:r>
          </w:p>
        </w:tc>
      </w:tr>
      <w:tr w:rsidR="00E90BF6" w:rsidRPr="00AB1BC3" w:rsidTr="007F79D0">
        <w:tc>
          <w:tcPr>
            <w:tcW w:w="1838" w:type="dxa"/>
          </w:tcPr>
          <w:p w:rsidR="00E90BF6" w:rsidRPr="00AB1BC3" w:rsidRDefault="007F79D0" w:rsidP="00E90BF6">
            <w:pPr>
              <w:jc w:val="center"/>
              <w:rPr>
                <w:bCs/>
                <w:color w:val="000000"/>
              </w:rPr>
            </w:pPr>
            <w:r w:rsidRPr="00AB1BC3">
              <w:rPr>
                <w:bCs/>
                <w:color w:val="000000"/>
              </w:rPr>
              <w:t>Компонента А</w:t>
            </w:r>
          </w:p>
        </w:tc>
        <w:tc>
          <w:tcPr>
            <w:tcW w:w="2835" w:type="dxa"/>
          </w:tcPr>
          <w:p w:rsidR="00E90BF6" w:rsidRPr="00AB1BC3" w:rsidRDefault="007F79D0" w:rsidP="00E90BF6">
            <w:pPr>
              <w:jc w:val="center"/>
              <w:rPr>
                <w:bCs/>
                <w:color w:val="000000"/>
              </w:rPr>
            </w:pPr>
            <w:r w:rsidRPr="00AB1BC3">
              <w:rPr>
                <w:bCs/>
                <w:color w:val="000000"/>
              </w:rPr>
              <w:t>182</w:t>
            </w:r>
          </w:p>
        </w:tc>
        <w:tc>
          <w:tcPr>
            <w:tcW w:w="1701" w:type="dxa"/>
          </w:tcPr>
          <w:p w:rsidR="00E90BF6" w:rsidRPr="00AB1BC3" w:rsidRDefault="007F79D0" w:rsidP="00E90BF6">
            <w:pPr>
              <w:jc w:val="center"/>
              <w:rPr>
                <w:bCs/>
                <w:color w:val="000000"/>
              </w:rPr>
            </w:pPr>
            <w:r w:rsidRPr="00AB1BC3">
              <w:rPr>
                <w:bCs/>
                <w:color w:val="000000"/>
              </w:rPr>
              <w:t>13000</w:t>
            </w:r>
          </w:p>
        </w:tc>
        <w:tc>
          <w:tcPr>
            <w:tcW w:w="2475" w:type="dxa"/>
          </w:tcPr>
          <w:p w:rsidR="00E90BF6" w:rsidRPr="00AB1BC3" w:rsidRDefault="007F79D0" w:rsidP="00E90BF6">
            <w:pPr>
              <w:jc w:val="center"/>
              <w:rPr>
                <w:bCs/>
                <w:color w:val="000000"/>
              </w:rPr>
            </w:pPr>
            <w:r w:rsidRPr="00AB1BC3">
              <w:rPr>
                <w:bCs/>
                <w:color w:val="000000"/>
              </w:rPr>
              <w:t>40.7</w:t>
            </w:r>
          </w:p>
        </w:tc>
      </w:tr>
      <w:tr w:rsidR="00E90BF6" w:rsidRPr="00AB1BC3" w:rsidTr="007F79D0">
        <w:tc>
          <w:tcPr>
            <w:tcW w:w="1838" w:type="dxa"/>
          </w:tcPr>
          <w:p w:rsidR="00E90BF6" w:rsidRPr="00AB1BC3" w:rsidRDefault="007F79D0" w:rsidP="00E90BF6">
            <w:pPr>
              <w:jc w:val="center"/>
              <w:rPr>
                <w:bCs/>
                <w:color w:val="000000"/>
              </w:rPr>
            </w:pPr>
            <w:r w:rsidRPr="00AB1BC3">
              <w:rPr>
                <w:bCs/>
                <w:color w:val="000000"/>
              </w:rPr>
              <w:t>Компонента В</w:t>
            </w:r>
          </w:p>
        </w:tc>
        <w:tc>
          <w:tcPr>
            <w:tcW w:w="2835" w:type="dxa"/>
          </w:tcPr>
          <w:p w:rsidR="00E90BF6" w:rsidRPr="00AB1BC3" w:rsidRDefault="007F79D0" w:rsidP="00E90BF6">
            <w:pPr>
              <w:jc w:val="center"/>
              <w:rPr>
                <w:bCs/>
                <w:color w:val="000000"/>
              </w:rPr>
            </w:pPr>
            <w:r w:rsidRPr="00AB1BC3">
              <w:rPr>
                <w:bCs/>
                <w:color w:val="000000"/>
              </w:rPr>
              <w:t>6.92</w:t>
            </w:r>
          </w:p>
        </w:tc>
        <w:tc>
          <w:tcPr>
            <w:tcW w:w="1701" w:type="dxa"/>
          </w:tcPr>
          <w:p w:rsidR="00E90BF6" w:rsidRPr="00AB1BC3" w:rsidRDefault="007F79D0" w:rsidP="00E90BF6">
            <w:pPr>
              <w:jc w:val="center"/>
              <w:rPr>
                <w:bCs/>
                <w:color w:val="000000"/>
              </w:rPr>
            </w:pPr>
            <w:r w:rsidRPr="00AB1BC3">
              <w:rPr>
                <w:bCs/>
                <w:color w:val="000000"/>
              </w:rPr>
              <w:t>4500</w:t>
            </w:r>
          </w:p>
        </w:tc>
        <w:tc>
          <w:tcPr>
            <w:tcW w:w="2475" w:type="dxa"/>
          </w:tcPr>
          <w:p w:rsidR="00E90BF6" w:rsidRPr="00AB1BC3" w:rsidRDefault="007F79D0" w:rsidP="00E90BF6">
            <w:pPr>
              <w:jc w:val="center"/>
              <w:rPr>
                <w:bCs/>
                <w:color w:val="000000"/>
              </w:rPr>
            </w:pPr>
            <w:r w:rsidRPr="00AB1BC3">
              <w:rPr>
                <w:bCs/>
                <w:color w:val="000000"/>
              </w:rPr>
              <w:t>224.9</w:t>
            </w:r>
          </w:p>
        </w:tc>
      </w:tr>
    </w:tbl>
    <w:p w:rsidR="00E90BF6" w:rsidRPr="00AB1BC3" w:rsidRDefault="00E90BF6" w:rsidP="00E90BF6">
      <w:pPr>
        <w:jc w:val="both"/>
        <w:rPr>
          <w:bCs/>
          <w:color w:val="000000"/>
        </w:rPr>
      </w:pPr>
    </w:p>
    <w:p w:rsidR="007F79D0" w:rsidRPr="00AB1BC3" w:rsidRDefault="007F79D0" w:rsidP="00E90BF6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ab/>
        <w:t>Орбиталният период на</w:t>
      </w:r>
      <w:r w:rsidR="00A363A8" w:rsidRPr="00AB1BC3">
        <w:rPr>
          <w:bCs/>
          <w:color w:val="000000"/>
        </w:rPr>
        <w:t xml:space="preserve"> </w:t>
      </w:r>
      <w:r w:rsidRPr="00AB1BC3">
        <w:rPr>
          <w:bCs/>
          <w:color w:val="000000"/>
        </w:rPr>
        <w:t>системата е равен на 2.8673 денонощия. Компонентите се движат по кръгови орбити. Зрителният лъч за земния наблюдател лежи в орбиталната равнина.</w:t>
      </w:r>
    </w:p>
    <w:p w:rsidR="007F79D0" w:rsidRPr="00AB1BC3" w:rsidRDefault="007F79D0" w:rsidP="000C02E8">
      <w:pPr>
        <w:ind w:firstLine="709"/>
        <w:jc w:val="both"/>
        <w:rPr>
          <w:bCs/>
          <w:color w:val="000000"/>
        </w:rPr>
      </w:pPr>
      <w:r w:rsidRPr="00AB1BC3">
        <w:rPr>
          <w:bCs/>
          <w:color w:val="000000"/>
        </w:rPr>
        <w:t>От тези данни участникът в лагер-школата е успял да определи следните параметри на двойната система:</w:t>
      </w:r>
    </w:p>
    <w:p w:rsidR="007F79D0" w:rsidRPr="00AB1BC3" w:rsidRDefault="00725280" w:rsidP="00725280">
      <w:pPr>
        <w:pStyle w:val="ListParagraph"/>
        <w:numPr>
          <w:ilvl w:val="1"/>
          <w:numId w:val="46"/>
        </w:numPr>
        <w:tabs>
          <w:tab w:val="left" w:pos="993"/>
        </w:tabs>
        <w:ind w:left="0" w:firstLine="709"/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А) </w:t>
      </w:r>
      <w:r w:rsidR="007F79D0" w:rsidRPr="00AB1BC3">
        <w:rPr>
          <w:bCs/>
          <w:color w:val="000000"/>
        </w:rPr>
        <w:t>Разстоянието между двете компоненти</w:t>
      </w:r>
      <w:r w:rsidR="00B16CC1" w:rsidRPr="00AB1BC3">
        <w:rPr>
          <w:bCs/>
          <w:color w:val="000000"/>
        </w:rPr>
        <w:t xml:space="preserve"> в астрономически единици</w:t>
      </w:r>
      <w:r w:rsidR="007F79D0" w:rsidRPr="00AB1BC3">
        <w:rPr>
          <w:bCs/>
          <w:color w:val="000000"/>
        </w:rPr>
        <w:t>;</w:t>
      </w:r>
    </w:p>
    <w:p w:rsidR="007F79D0" w:rsidRPr="00AB1BC3" w:rsidRDefault="00725280" w:rsidP="00725280">
      <w:pPr>
        <w:pStyle w:val="ListParagraph"/>
        <w:numPr>
          <w:ilvl w:val="1"/>
          <w:numId w:val="46"/>
        </w:numPr>
        <w:tabs>
          <w:tab w:val="left" w:pos="993"/>
        </w:tabs>
        <w:ind w:left="0" w:firstLine="709"/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Б) </w:t>
      </w:r>
      <w:r w:rsidR="007F79D0" w:rsidRPr="00AB1BC3">
        <w:rPr>
          <w:bCs/>
          <w:color w:val="000000"/>
        </w:rPr>
        <w:t>Масите на двете компоненти</w:t>
      </w:r>
      <w:r w:rsidR="00B16CC1" w:rsidRPr="00AB1BC3">
        <w:rPr>
          <w:bCs/>
          <w:color w:val="000000"/>
          <w:lang w:val="en-US"/>
        </w:rPr>
        <w:t xml:space="preserve"> </w:t>
      </w:r>
      <w:r w:rsidR="00B16CC1" w:rsidRPr="00AB1BC3">
        <w:rPr>
          <w:bCs/>
          <w:color w:val="000000"/>
        </w:rPr>
        <w:t xml:space="preserve"> в слънчеви маси</w:t>
      </w:r>
      <w:r w:rsidR="007F79D0" w:rsidRPr="00AB1BC3">
        <w:rPr>
          <w:bCs/>
          <w:color w:val="000000"/>
        </w:rPr>
        <w:t>;</w:t>
      </w:r>
    </w:p>
    <w:p w:rsidR="00725280" w:rsidRPr="00AB1BC3" w:rsidRDefault="00725280" w:rsidP="00725280">
      <w:pPr>
        <w:pStyle w:val="ListParagraph"/>
        <w:numPr>
          <w:ilvl w:val="1"/>
          <w:numId w:val="46"/>
        </w:numPr>
        <w:tabs>
          <w:tab w:val="left" w:pos="993"/>
        </w:tabs>
        <w:ind w:left="0" w:firstLine="709"/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В) </w:t>
      </w:r>
      <w:r w:rsidR="007F79D0" w:rsidRPr="00AB1BC3">
        <w:rPr>
          <w:bCs/>
          <w:color w:val="000000"/>
        </w:rPr>
        <w:t>Радиусите на двете компоненти</w:t>
      </w:r>
      <w:r w:rsidR="00AF4B5C" w:rsidRPr="00AB1BC3">
        <w:rPr>
          <w:bCs/>
          <w:color w:val="000000"/>
        </w:rPr>
        <w:t>, изразени в слънчеви радиуси</w:t>
      </w:r>
      <w:r w:rsidRPr="00AB1BC3">
        <w:rPr>
          <w:bCs/>
          <w:color w:val="000000"/>
        </w:rPr>
        <w:t>;</w:t>
      </w:r>
      <w:r w:rsidR="007F79D0" w:rsidRPr="00AB1BC3">
        <w:rPr>
          <w:bCs/>
          <w:color w:val="000000"/>
        </w:rPr>
        <w:t xml:space="preserve"> </w:t>
      </w:r>
    </w:p>
    <w:p w:rsidR="007F79D0" w:rsidRPr="00AB1BC3" w:rsidRDefault="00725280" w:rsidP="00725280">
      <w:pPr>
        <w:pStyle w:val="ListParagraph"/>
        <w:numPr>
          <w:ilvl w:val="1"/>
          <w:numId w:val="46"/>
        </w:numPr>
        <w:tabs>
          <w:tab w:val="left" w:pos="993"/>
        </w:tabs>
        <w:ind w:left="0" w:firstLine="709"/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Г) </w:t>
      </w:r>
      <w:r w:rsidR="004D73FA" w:rsidRPr="00AB1BC3">
        <w:rPr>
          <w:bCs/>
          <w:color w:val="000000"/>
        </w:rPr>
        <w:t>Приблизителната продължителност</w:t>
      </w:r>
      <w:r w:rsidR="007F79D0" w:rsidRPr="00AB1BC3">
        <w:rPr>
          <w:bCs/>
          <w:color w:val="000000"/>
        </w:rPr>
        <w:t xml:space="preserve"> на главния минимум.</w:t>
      </w:r>
    </w:p>
    <w:p w:rsidR="007F79D0" w:rsidRPr="00AB1BC3" w:rsidRDefault="007F79D0" w:rsidP="00E90BF6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ab/>
        <w:t>Определете ги и вие.</w:t>
      </w:r>
      <w:r w:rsidR="00B16CC1" w:rsidRPr="00AB1BC3">
        <w:rPr>
          <w:bCs/>
          <w:color w:val="000000"/>
        </w:rPr>
        <w:t xml:space="preserve"> </w:t>
      </w:r>
      <w:r w:rsidR="004D73FA" w:rsidRPr="00AB1BC3">
        <w:rPr>
          <w:bCs/>
          <w:color w:val="000000"/>
        </w:rPr>
        <w:t>Температурата на Слънцето е 5800 К</w:t>
      </w:r>
      <w:r w:rsidR="00795410" w:rsidRPr="00AB1BC3">
        <w:rPr>
          <w:bCs/>
          <w:color w:val="000000"/>
        </w:rPr>
        <w:t>.</w:t>
      </w:r>
    </w:p>
    <w:p w:rsidR="00215ABD" w:rsidRPr="00AB1BC3" w:rsidRDefault="00215ABD" w:rsidP="00E90BF6">
      <w:pPr>
        <w:jc w:val="both"/>
        <w:rPr>
          <w:bCs/>
          <w:color w:val="000000"/>
        </w:rPr>
      </w:pPr>
    </w:p>
    <w:p w:rsidR="00215ABD" w:rsidRPr="00AB1BC3" w:rsidRDefault="00215ABD" w:rsidP="00E90BF6">
      <w:pPr>
        <w:jc w:val="both"/>
        <w:rPr>
          <w:b/>
          <w:bCs/>
          <w:color w:val="000000"/>
        </w:rPr>
      </w:pPr>
      <w:r w:rsidRPr="00AB1BC3">
        <w:rPr>
          <w:bCs/>
          <w:color w:val="000000"/>
        </w:rPr>
        <w:tab/>
      </w:r>
      <w:r w:rsidRPr="00AB1BC3">
        <w:rPr>
          <w:b/>
          <w:bCs/>
          <w:color w:val="000000"/>
        </w:rPr>
        <w:t>Решение:</w:t>
      </w:r>
    </w:p>
    <w:p w:rsidR="00215ABD" w:rsidRPr="00AB1BC3" w:rsidRDefault="00215ABD" w:rsidP="00E90BF6">
      <w:pPr>
        <w:jc w:val="both"/>
        <w:rPr>
          <w:bCs/>
          <w:color w:val="000000"/>
        </w:rPr>
      </w:pPr>
      <w:r w:rsidRPr="00AB1BC3">
        <w:rPr>
          <w:bCs/>
          <w:color w:val="000000"/>
          <w:lang w:val="en-US"/>
        </w:rPr>
        <w:tab/>
      </w:r>
      <w:r w:rsidRPr="00AB1BC3">
        <w:rPr>
          <w:bCs/>
          <w:color w:val="000000"/>
        </w:rPr>
        <w:t xml:space="preserve">Да означим с </w:t>
      </w:r>
      <w:r w:rsidRPr="00AB1BC3">
        <w:rPr>
          <w:bCs/>
          <w:i/>
          <w:color w:val="000000"/>
          <w:lang w:val="en-US"/>
        </w:rPr>
        <w:t>v</w:t>
      </w:r>
      <w:r w:rsidRPr="00AB1BC3">
        <w:rPr>
          <w:bCs/>
          <w:i/>
          <w:color w:val="000000"/>
          <w:vertAlign w:val="subscript"/>
          <w:lang w:val="en-US"/>
        </w:rPr>
        <w:t>A</w:t>
      </w:r>
      <w:r w:rsidRPr="00AB1BC3">
        <w:rPr>
          <w:bCs/>
          <w:color w:val="000000"/>
          <w:lang w:val="en-US"/>
        </w:rPr>
        <w:t xml:space="preserve"> </w:t>
      </w:r>
      <w:r w:rsidRPr="00AB1BC3">
        <w:rPr>
          <w:bCs/>
          <w:color w:val="000000"/>
        </w:rPr>
        <w:t xml:space="preserve"> и </w:t>
      </w:r>
      <w:r w:rsidRPr="00AB1BC3">
        <w:rPr>
          <w:bCs/>
          <w:color w:val="000000"/>
          <w:lang w:val="en-US"/>
        </w:rPr>
        <w:t xml:space="preserve"> </w:t>
      </w:r>
      <w:r w:rsidRPr="00AB1BC3">
        <w:rPr>
          <w:bCs/>
          <w:i/>
          <w:color w:val="000000"/>
          <w:lang w:val="en-US"/>
        </w:rPr>
        <w:t>v</w:t>
      </w:r>
      <w:r w:rsidRPr="00AB1BC3">
        <w:rPr>
          <w:bCs/>
          <w:i/>
          <w:color w:val="000000"/>
          <w:vertAlign w:val="subscript"/>
          <w:lang w:val="en-US"/>
        </w:rPr>
        <w:t>B</w:t>
      </w:r>
      <w:r w:rsidRPr="00AB1BC3">
        <w:rPr>
          <w:bCs/>
          <w:color w:val="000000"/>
        </w:rPr>
        <w:t xml:space="preserve">  орбиталните скорости на двете звезди около общия център на масите, с  </w:t>
      </w:r>
      <w:r w:rsidRPr="00AB1BC3">
        <w:rPr>
          <w:bCs/>
          <w:i/>
          <w:color w:val="000000"/>
          <w:lang w:val="en-US"/>
        </w:rPr>
        <w:t>r</w:t>
      </w:r>
      <w:r w:rsidRPr="00AB1BC3">
        <w:rPr>
          <w:bCs/>
          <w:i/>
          <w:color w:val="000000"/>
          <w:vertAlign w:val="subscript"/>
          <w:lang w:val="en-US"/>
        </w:rPr>
        <w:t>A</w:t>
      </w:r>
      <w:r w:rsidRPr="00AB1BC3">
        <w:rPr>
          <w:bCs/>
          <w:color w:val="000000"/>
          <w:lang w:val="en-US"/>
        </w:rPr>
        <w:t xml:space="preserve"> </w:t>
      </w:r>
      <w:r w:rsidRPr="00AB1BC3">
        <w:rPr>
          <w:bCs/>
          <w:color w:val="000000"/>
        </w:rPr>
        <w:t xml:space="preserve"> и </w:t>
      </w:r>
      <w:r w:rsidRPr="00AB1BC3">
        <w:rPr>
          <w:bCs/>
          <w:color w:val="000000"/>
          <w:lang w:val="en-US"/>
        </w:rPr>
        <w:t xml:space="preserve"> </w:t>
      </w:r>
      <w:r w:rsidRPr="00AB1BC3">
        <w:rPr>
          <w:bCs/>
          <w:i/>
          <w:color w:val="000000"/>
          <w:lang w:val="en-US"/>
        </w:rPr>
        <w:t>r</w:t>
      </w:r>
      <w:r w:rsidRPr="00AB1BC3">
        <w:rPr>
          <w:bCs/>
          <w:i/>
          <w:color w:val="000000"/>
          <w:vertAlign w:val="subscript"/>
          <w:lang w:val="en-US"/>
        </w:rPr>
        <w:t>B</w:t>
      </w:r>
      <w:r w:rsidRPr="00AB1BC3">
        <w:rPr>
          <w:bCs/>
          <w:color w:val="000000"/>
        </w:rPr>
        <w:t xml:space="preserve">  техните разстояния до центъра на масите и с  </w:t>
      </w:r>
      <w:r w:rsidR="00A22620" w:rsidRPr="00AB1BC3">
        <w:rPr>
          <w:bCs/>
          <w:i/>
          <w:color w:val="000000"/>
          <w:lang w:val="en-US"/>
        </w:rPr>
        <w:t>P</w:t>
      </w:r>
      <w:r w:rsidRPr="00AB1BC3">
        <w:rPr>
          <w:bCs/>
          <w:color w:val="000000"/>
        </w:rPr>
        <w:t xml:space="preserve">  орбиталния период. За тези величини можем да напишем:</w:t>
      </w:r>
    </w:p>
    <w:p w:rsidR="00215ABD" w:rsidRPr="00AB1BC3" w:rsidRDefault="00695B6D" w:rsidP="00215ABD">
      <w:pPr>
        <w:jc w:val="center"/>
        <w:rPr>
          <w:bCs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v</m:t>
              </m:r>
            </m:e>
            <m:sub>
              <m:r>
                <w:rPr>
                  <w:rFonts w:ascii="Cambria Math" w:hAnsi="Cambria Math"/>
                  <w:color w:val="000000"/>
                </w:rPr>
                <m:t>A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2π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/>
                </w:rPr>
                <m:t>P</m:t>
              </m:r>
            </m:den>
          </m:f>
        </m:oMath>
      </m:oMathPara>
    </w:p>
    <w:p w:rsidR="00215ABD" w:rsidRPr="00AB1BC3" w:rsidRDefault="00695B6D" w:rsidP="00215ABD">
      <w:pPr>
        <w:jc w:val="center"/>
        <w:rPr>
          <w:bCs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v</m:t>
              </m:r>
            </m:e>
            <m:sub>
              <m:r>
                <w:rPr>
                  <w:rFonts w:ascii="Cambria Math" w:hAnsi="Cambria Math"/>
                  <w:color w:val="000000"/>
                </w:rPr>
                <m:t>B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2π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/>
                </w:rPr>
                <m:t>P</m:t>
              </m:r>
            </m:den>
          </m:f>
        </m:oMath>
      </m:oMathPara>
    </w:p>
    <w:p w:rsidR="00215ABD" w:rsidRPr="00AB1BC3" w:rsidRDefault="00215ABD" w:rsidP="00215ABD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Оттук пресмятаме:</w:t>
      </w:r>
    </w:p>
    <w:p w:rsidR="00215ABD" w:rsidRPr="00AB1BC3" w:rsidRDefault="00695B6D" w:rsidP="00215ABD">
      <w:pPr>
        <w:jc w:val="center"/>
        <w:rPr>
          <w:bCs/>
          <w:i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A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P</m:t>
              </m:r>
            </m:num>
            <m:den>
              <m:r>
                <w:rPr>
                  <w:rFonts w:ascii="Cambria Math" w:hAnsi="Cambria Math"/>
                  <w:color w:val="000000"/>
                </w:rPr>
                <m:t>2π</m:t>
              </m:r>
            </m:den>
          </m:f>
          <m:r>
            <w:rPr>
              <w:rFonts w:ascii="Cambria Math" w:hAnsi="Cambria Math"/>
              <w:color w:val="000000"/>
            </w:rPr>
            <m:t>≈1.605×</m:t>
          </m:r>
          <m:sSup>
            <m:sSup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</w:rPr>
                <m:t>10</m:t>
              </m:r>
            </m:e>
            <m:sup>
              <m:r>
                <w:rPr>
                  <w:rFonts w:ascii="Cambria Math" w:hAnsi="Cambria Math"/>
                  <w:color w:val="000000"/>
                </w:rPr>
                <m:t>6</m:t>
              </m:r>
            </m:sup>
          </m:sSup>
          <m:r>
            <w:rPr>
              <w:rFonts w:ascii="Cambria Math" w:hAnsi="Cambria Math"/>
              <w:color w:val="000000"/>
            </w:rPr>
            <m:t xml:space="preserve"> км</m:t>
          </m:r>
        </m:oMath>
      </m:oMathPara>
    </w:p>
    <w:p w:rsidR="00DF2C22" w:rsidRPr="00AB1BC3" w:rsidRDefault="00DF2C22" w:rsidP="00215ABD">
      <w:pPr>
        <w:jc w:val="center"/>
        <w:rPr>
          <w:bCs/>
          <w:i/>
          <w:color w:val="000000"/>
        </w:rPr>
      </w:pPr>
    </w:p>
    <w:p w:rsidR="00DF2C22" w:rsidRPr="00AB1BC3" w:rsidRDefault="00695B6D" w:rsidP="00DF2C22">
      <w:pPr>
        <w:jc w:val="center"/>
        <w:rPr>
          <w:bCs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B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P</m:t>
              </m:r>
            </m:num>
            <m:den>
              <m:r>
                <w:rPr>
                  <w:rFonts w:ascii="Cambria Math" w:hAnsi="Cambria Math"/>
                  <w:color w:val="000000"/>
                </w:rPr>
                <m:t>2π</m:t>
              </m:r>
            </m:den>
          </m:f>
          <m:r>
            <w:rPr>
              <w:rFonts w:ascii="Cambria Math" w:hAnsi="Cambria Math"/>
              <w:color w:val="000000"/>
            </w:rPr>
            <m:t>≈8</m:t>
          </m:r>
          <m:r>
            <w:rPr>
              <w:rFonts w:ascii="Cambria Math" w:hAnsi="Cambria Math"/>
              <w:color w:val="000000"/>
              <w:lang w:val="en-US"/>
            </w:rPr>
            <m:t>.867</m:t>
          </m:r>
          <m:r>
            <w:rPr>
              <w:rFonts w:ascii="Cambria Math" w:hAnsi="Cambria Math"/>
              <w:color w:val="000000"/>
            </w:rPr>
            <m:t>×</m:t>
          </m:r>
          <m:sSup>
            <m:sSup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</w:rPr>
                <m:t>10</m:t>
              </m:r>
            </m:e>
            <m:sup>
              <m:r>
                <w:rPr>
                  <w:rFonts w:ascii="Cambria Math" w:hAnsi="Cambria Math"/>
                  <w:color w:val="000000"/>
                </w:rPr>
                <m:t>6</m:t>
              </m:r>
            </m:sup>
          </m:sSup>
          <m:r>
            <w:rPr>
              <w:rFonts w:ascii="Cambria Math" w:hAnsi="Cambria Math"/>
              <w:color w:val="000000"/>
            </w:rPr>
            <m:t xml:space="preserve"> км</m:t>
          </m:r>
        </m:oMath>
      </m:oMathPara>
    </w:p>
    <w:p w:rsidR="00DF2C22" w:rsidRPr="00AB1BC3" w:rsidRDefault="00DF2C22" w:rsidP="00DF2C22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Разстоянието между двете компоненти ще бъде:</w:t>
      </w:r>
    </w:p>
    <w:p w:rsidR="00CB41F3" w:rsidRPr="00AB1BC3" w:rsidRDefault="00DF2C22" w:rsidP="00CB41F3">
      <w:pPr>
        <w:jc w:val="center"/>
        <w:rPr>
          <w:bCs/>
          <w:i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r=</m:t>
          </m:r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A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B</m:t>
              </m:r>
            </m:sub>
          </m:sSub>
          <m:r>
            <w:rPr>
              <w:rFonts w:ascii="Cambria Math" w:hAnsi="Cambria Math"/>
              <w:color w:val="000000"/>
            </w:rPr>
            <m:t>=10</m:t>
          </m:r>
          <m:r>
            <w:rPr>
              <w:rFonts w:ascii="Cambria Math" w:hAnsi="Cambria Math"/>
              <w:color w:val="000000"/>
              <w:lang w:val="en-US"/>
            </w:rPr>
            <m:t>.472</m:t>
          </m:r>
          <m:r>
            <w:rPr>
              <w:rFonts w:ascii="Cambria Math" w:hAnsi="Cambria Math"/>
              <w:color w:val="000000"/>
            </w:rPr>
            <m:t>×</m:t>
          </m:r>
          <m:sSup>
            <m:sSup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</w:rPr>
                <m:t>10</m:t>
              </m:r>
            </m:e>
            <m:sup>
              <m:r>
                <w:rPr>
                  <w:rFonts w:ascii="Cambria Math" w:hAnsi="Cambria Math"/>
                  <w:color w:val="000000"/>
                </w:rPr>
                <m:t>6</m:t>
              </m:r>
            </m:sup>
          </m:sSup>
          <m:r>
            <w:rPr>
              <w:rFonts w:ascii="Cambria Math" w:hAnsi="Cambria Math"/>
              <w:color w:val="000000"/>
            </w:rPr>
            <m:t xml:space="preserve"> км≈0.07 астрономически единици</m:t>
          </m:r>
        </m:oMath>
      </m:oMathPara>
    </w:p>
    <w:p w:rsidR="00DF2C22" w:rsidRPr="00AB1BC3" w:rsidRDefault="00BB0BB4" w:rsidP="00BB0BB4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ab/>
        <w:t>За масите на двете компоненти можем да напишем:</w:t>
      </w:r>
    </w:p>
    <w:p w:rsidR="00BB0BB4" w:rsidRPr="00AB1BC3" w:rsidRDefault="00695B6D" w:rsidP="00BB0BB4">
      <w:pPr>
        <w:jc w:val="both"/>
        <w:rPr>
          <w:bCs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</w:rPr>
                <m:t>A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A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</w:rPr>
                <m:t>B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B</m:t>
              </m:r>
            </m:sub>
          </m:sSub>
        </m:oMath>
      </m:oMathPara>
    </w:p>
    <w:p w:rsidR="000C02E8" w:rsidRPr="00AB1BC3" w:rsidRDefault="00BB0BB4" w:rsidP="00BB0BB4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Освен това, съгласно третия закон на Кеплер:</w:t>
      </w:r>
    </w:p>
    <w:p w:rsidR="00BB0BB4" w:rsidRPr="00AB1BC3" w:rsidRDefault="00695B6D" w:rsidP="00BB0BB4">
      <w:pPr>
        <w:jc w:val="center"/>
        <w:rPr>
          <w:bCs/>
          <w:color w:val="000000"/>
        </w:rPr>
      </w:pPr>
      <m:oMathPara>
        <m:oMath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</w:rPr>
                <m:t>A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</w:rPr>
                <m:t>B</m:t>
              </m:r>
            </m:sub>
          </m:sSub>
        </m:oMath>
      </m:oMathPara>
    </w:p>
    <w:p w:rsidR="00EB7740" w:rsidRPr="00AB1BC3" w:rsidRDefault="00BB0BB4" w:rsidP="00EB7740">
      <w:pPr>
        <w:tabs>
          <w:tab w:val="left" w:pos="1134"/>
        </w:tabs>
        <w:jc w:val="both"/>
        <w:rPr>
          <w:bCs/>
          <w:color w:val="000000"/>
        </w:rPr>
      </w:pPr>
      <w:r w:rsidRPr="00AB1BC3">
        <w:rPr>
          <w:bCs/>
          <w:color w:val="000000"/>
        </w:rPr>
        <w:t>където разстоянието е в астрономически едини, периодът е в години, а масита са изразени в слънчеви маси.</w:t>
      </w:r>
      <w:r w:rsidR="005B361E" w:rsidRPr="00AB1BC3">
        <w:rPr>
          <w:bCs/>
          <w:color w:val="000000"/>
        </w:rPr>
        <w:t xml:space="preserve"> От последните две уравнения намираме:</w:t>
      </w:r>
    </w:p>
    <w:p w:rsidR="005B361E" w:rsidRPr="00AB1BC3" w:rsidRDefault="00695B6D" w:rsidP="005B361E">
      <w:pPr>
        <w:tabs>
          <w:tab w:val="left" w:pos="1134"/>
        </w:tabs>
        <w:jc w:val="center"/>
        <w:rPr>
          <w:bCs/>
          <w:i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</w:rPr>
                <m:t>A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</w:rPr>
                <m:t>B</m:t>
              </m:r>
            </m:sub>
          </m:sSub>
          <m:r>
            <w:rPr>
              <w:rFonts w:ascii="Cambria Math" w:hAnsi="Cambria Math"/>
              <w:color w:val="000000"/>
            </w:rPr>
            <m:t>≈5</m:t>
          </m:r>
          <m:r>
            <w:rPr>
              <w:rFonts w:ascii="Cambria Math" w:hAnsi="Cambria Math"/>
              <w:color w:val="000000"/>
              <w:lang w:val="en-US"/>
            </w:rPr>
            <m:t xml:space="preserve">.566 </m:t>
          </m:r>
          <m:r>
            <w:rPr>
              <w:rFonts w:ascii="Cambria Math" w:hAnsi="Cambria Math"/>
              <w:color w:val="000000"/>
            </w:rPr>
            <m:t>слънчеви маси</m:t>
          </m:r>
        </m:oMath>
      </m:oMathPara>
    </w:p>
    <w:p w:rsidR="00925290" w:rsidRPr="00AB1BC3" w:rsidRDefault="00695B6D" w:rsidP="00925290">
      <w:pPr>
        <w:tabs>
          <w:tab w:val="left" w:pos="1134"/>
        </w:tabs>
        <w:jc w:val="center"/>
        <w:rPr>
          <w:bCs/>
          <w:i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</w:rPr>
                <m:t>A</m:t>
              </m:r>
            </m:sub>
          </m:sSub>
          <m:r>
            <w:rPr>
              <w:rFonts w:ascii="Cambria Math" w:hAnsi="Cambria Math"/>
              <w:color w:val="000000"/>
            </w:rPr>
            <m:t>≈4.713</m:t>
          </m:r>
          <m:r>
            <w:rPr>
              <w:rFonts w:ascii="Cambria Math" w:hAnsi="Cambria Math"/>
              <w:color w:val="000000"/>
              <w:lang w:val="en-US"/>
            </w:rPr>
            <m:t xml:space="preserve"> </m:t>
          </m:r>
          <m:r>
            <w:rPr>
              <w:rFonts w:ascii="Cambria Math" w:hAnsi="Cambria Math"/>
              <w:color w:val="000000"/>
            </w:rPr>
            <m:t>слънчеви маси</m:t>
          </m:r>
        </m:oMath>
      </m:oMathPara>
    </w:p>
    <w:p w:rsidR="00925290" w:rsidRPr="00AB1BC3" w:rsidRDefault="00695B6D" w:rsidP="00925290">
      <w:pPr>
        <w:tabs>
          <w:tab w:val="left" w:pos="1134"/>
        </w:tabs>
        <w:jc w:val="center"/>
        <w:rPr>
          <w:bCs/>
          <w:i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color w:val="000000"/>
            </w:rPr>
            <m:t>≈0.853</m:t>
          </m:r>
          <m:r>
            <w:rPr>
              <w:rFonts w:ascii="Cambria Math" w:hAnsi="Cambria Math"/>
              <w:color w:val="000000"/>
              <w:lang w:val="en-US"/>
            </w:rPr>
            <m:t xml:space="preserve"> </m:t>
          </m:r>
          <m:r>
            <w:rPr>
              <w:rFonts w:ascii="Cambria Math" w:hAnsi="Cambria Math"/>
              <w:color w:val="000000"/>
            </w:rPr>
            <m:t>слънчеви маси</m:t>
          </m:r>
        </m:oMath>
      </m:oMathPara>
    </w:p>
    <w:p w:rsidR="00925290" w:rsidRPr="00AB1BC3" w:rsidRDefault="007E5625" w:rsidP="007E5625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ab/>
        <w:t xml:space="preserve">Нека радиусите на двете звезди са  </w:t>
      </w:r>
      <w:r w:rsidRPr="00AB1BC3">
        <w:rPr>
          <w:bCs/>
          <w:i/>
          <w:color w:val="000000"/>
          <w:lang w:val="en-US"/>
        </w:rPr>
        <w:t>R</w:t>
      </w:r>
      <w:r w:rsidRPr="00AB1BC3">
        <w:rPr>
          <w:bCs/>
          <w:i/>
          <w:color w:val="000000"/>
          <w:vertAlign w:val="subscript"/>
          <w:lang w:val="en-US"/>
        </w:rPr>
        <w:t>A</w:t>
      </w:r>
      <w:r w:rsidRPr="00AB1BC3">
        <w:rPr>
          <w:bCs/>
          <w:color w:val="000000"/>
        </w:rPr>
        <w:t xml:space="preserve">  и  </w:t>
      </w:r>
      <w:r w:rsidRPr="00AB1BC3">
        <w:rPr>
          <w:bCs/>
          <w:i/>
          <w:color w:val="000000"/>
          <w:lang w:val="en-US"/>
        </w:rPr>
        <w:t>R</w:t>
      </w:r>
      <w:r w:rsidRPr="00AB1BC3">
        <w:rPr>
          <w:bCs/>
          <w:i/>
          <w:color w:val="000000"/>
          <w:vertAlign w:val="subscript"/>
          <w:lang w:val="en-US"/>
        </w:rPr>
        <w:t>B</w:t>
      </w:r>
      <w:r w:rsidRPr="00AB1BC3">
        <w:rPr>
          <w:bCs/>
          <w:color w:val="000000"/>
        </w:rPr>
        <w:t xml:space="preserve">, а техните температури – </w:t>
      </w:r>
      <w:r w:rsidRPr="00AB1BC3">
        <w:rPr>
          <w:bCs/>
          <w:i/>
          <w:color w:val="000000"/>
          <w:lang w:val="en-US"/>
        </w:rPr>
        <w:t>T</w:t>
      </w:r>
      <w:r w:rsidRPr="00AB1BC3">
        <w:rPr>
          <w:bCs/>
          <w:i/>
          <w:color w:val="000000"/>
          <w:vertAlign w:val="subscript"/>
          <w:lang w:val="en-US"/>
        </w:rPr>
        <w:t>A</w:t>
      </w:r>
      <w:r w:rsidRPr="00AB1BC3">
        <w:rPr>
          <w:bCs/>
          <w:color w:val="000000"/>
          <w:lang w:val="en-US"/>
        </w:rPr>
        <w:t xml:space="preserve">  </w:t>
      </w:r>
      <w:r w:rsidRPr="00AB1BC3">
        <w:rPr>
          <w:bCs/>
          <w:color w:val="000000"/>
        </w:rPr>
        <w:t xml:space="preserve">и </w:t>
      </w:r>
      <w:r w:rsidRPr="00AB1BC3">
        <w:rPr>
          <w:bCs/>
          <w:color w:val="000000"/>
          <w:lang w:val="en-US"/>
        </w:rPr>
        <w:t xml:space="preserve"> </w:t>
      </w:r>
      <w:r w:rsidRPr="00AB1BC3">
        <w:rPr>
          <w:bCs/>
          <w:i/>
          <w:color w:val="000000"/>
          <w:lang w:val="en-US"/>
        </w:rPr>
        <w:t>T</w:t>
      </w:r>
      <w:r w:rsidRPr="00AB1BC3">
        <w:rPr>
          <w:bCs/>
          <w:i/>
          <w:color w:val="000000"/>
          <w:vertAlign w:val="subscript"/>
          <w:lang w:val="en-US"/>
        </w:rPr>
        <w:t>B</w:t>
      </w:r>
      <w:r w:rsidRPr="00AB1BC3">
        <w:rPr>
          <w:bCs/>
          <w:color w:val="000000"/>
        </w:rPr>
        <w:t>. Светим</w:t>
      </w:r>
      <w:r w:rsidR="005D4072" w:rsidRPr="00AB1BC3">
        <w:rPr>
          <w:bCs/>
          <w:color w:val="000000"/>
        </w:rPr>
        <w:t>о</w:t>
      </w:r>
      <w:r w:rsidRPr="00AB1BC3">
        <w:rPr>
          <w:bCs/>
          <w:color w:val="000000"/>
        </w:rPr>
        <w:t xml:space="preserve">стите им ще означим с  </w:t>
      </w:r>
      <w:r w:rsidRPr="00AB1BC3">
        <w:rPr>
          <w:bCs/>
          <w:i/>
          <w:color w:val="000000"/>
          <w:lang w:val="en-US"/>
        </w:rPr>
        <w:t>L</w:t>
      </w:r>
      <w:r w:rsidRPr="00AB1BC3">
        <w:rPr>
          <w:bCs/>
          <w:i/>
          <w:color w:val="000000"/>
          <w:vertAlign w:val="subscript"/>
          <w:lang w:val="en-US"/>
        </w:rPr>
        <w:t>A</w:t>
      </w:r>
      <w:r w:rsidRPr="00AB1BC3">
        <w:rPr>
          <w:bCs/>
          <w:color w:val="000000"/>
          <w:lang w:val="en-US"/>
        </w:rPr>
        <w:t xml:space="preserve">  </w:t>
      </w:r>
      <w:r w:rsidRPr="00AB1BC3">
        <w:rPr>
          <w:bCs/>
          <w:color w:val="000000"/>
        </w:rPr>
        <w:t xml:space="preserve">и </w:t>
      </w:r>
      <w:r w:rsidRPr="00AB1BC3">
        <w:rPr>
          <w:bCs/>
          <w:color w:val="000000"/>
          <w:lang w:val="en-US"/>
        </w:rPr>
        <w:t xml:space="preserve"> </w:t>
      </w:r>
      <w:r w:rsidRPr="00AB1BC3">
        <w:rPr>
          <w:bCs/>
          <w:i/>
          <w:color w:val="000000"/>
          <w:lang w:val="en-US"/>
        </w:rPr>
        <w:t>L</w:t>
      </w:r>
      <w:r w:rsidRPr="00AB1BC3">
        <w:rPr>
          <w:bCs/>
          <w:i/>
          <w:color w:val="000000"/>
          <w:vertAlign w:val="subscript"/>
          <w:lang w:val="en-US"/>
        </w:rPr>
        <w:t>B</w:t>
      </w:r>
      <w:r w:rsidRPr="00AB1BC3">
        <w:rPr>
          <w:bCs/>
          <w:color w:val="000000"/>
        </w:rPr>
        <w:t xml:space="preserve">.   </w:t>
      </w:r>
      <w:r w:rsidR="007E0F3E" w:rsidRPr="00AB1BC3">
        <w:rPr>
          <w:bCs/>
          <w:color w:val="000000"/>
        </w:rPr>
        <w:t xml:space="preserve">Въвеждаме аналогични означения за радиуса, температурата и светимостта на Слънцето – </w:t>
      </w:r>
      <w:r w:rsidR="007E0F3E" w:rsidRPr="00AB1BC3">
        <w:rPr>
          <w:bCs/>
          <w:i/>
          <w:color w:val="000000"/>
          <w:lang w:val="en-US"/>
        </w:rPr>
        <w:t>R</w:t>
      </w:r>
      <w:r w:rsidR="007E0F3E" w:rsidRPr="00AB1BC3">
        <w:rPr>
          <w:bCs/>
          <w:i/>
          <w:color w:val="000000"/>
          <w:vertAlign w:val="subscript"/>
          <w:lang w:val="en-US"/>
        </w:rPr>
        <w:t>0</w:t>
      </w:r>
      <w:r w:rsidR="007E0F3E" w:rsidRPr="00AB1BC3">
        <w:rPr>
          <w:bCs/>
          <w:color w:val="000000"/>
        </w:rPr>
        <w:t xml:space="preserve"> , </w:t>
      </w:r>
      <w:r w:rsidR="007E0F3E" w:rsidRPr="00AB1BC3">
        <w:rPr>
          <w:bCs/>
          <w:i/>
          <w:color w:val="000000"/>
          <w:lang w:val="en-US"/>
        </w:rPr>
        <w:t>T</w:t>
      </w:r>
      <w:r w:rsidR="007E0F3E" w:rsidRPr="00AB1BC3">
        <w:rPr>
          <w:bCs/>
          <w:i/>
          <w:color w:val="000000"/>
          <w:vertAlign w:val="subscript"/>
          <w:lang w:val="en-US"/>
        </w:rPr>
        <w:t>0</w:t>
      </w:r>
      <w:r w:rsidR="007E0F3E" w:rsidRPr="00AB1BC3">
        <w:rPr>
          <w:bCs/>
          <w:color w:val="000000"/>
        </w:rPr>
        <w:t xml:space="preserve"> </w:t>
      </w:r>
      <w:r w:rsidR="007E0F3E" w:rsidRPr="00AB1BC3">
        <w:rPr>
          <w:bCs/>
          <w:color w:val="000000"/>
          <w:lang w:val="en-US"/>
        </w:rPr>
        <w:t xml:space="preserve"> </w:t>
      </w:r>
      <w:r w:rsidR="007E0F3E" w:rsidRPr="00AB1BC3">
        <w:rPr>
          <w:bCs/>
          <w:color w:val="000000"/>
        </w:rPr>
        <w:t xml:space="preserve">и </w:t>
      </w:r>
      <w:r w:rsidR="007E0F3E" w:rsidRPr="00AB1BC3">
        <w:rPr>
          <w:bCs/>
          <w:i/>
          <w:color w:val="000000"/>
          <w:lang w:val="en-US"/>
        </w:rPr>
        <w:t>L</w:t>
      </w:r>
      <w:r w:rsidR="007E0F3E" w:rsidRPr="00AB1BC3">
        <w:rPr>
          <w:bCs/>
          <w:i/>
          <w:color w:val="000000"/>
          <w:vertAlign w:val="subscript"/>
          <w:lang w:val="en-US"/>
        </w:rPr>
        <w:t>0</w:t>
      </w:r>
      <w:r w:rsidR="007E0F3E" w:rsidRPr="00AB1BC3">
        <w:rPr>
          <w:bCs/>
          <w:color w:val="000000"/>
        </w:rPr>
        <w:t xml:space="preserve">. </w:t>
      </w:r>
      <w:r w:rsidRPr="00AB1BC3">
        <w:rPr>
          <w:bCs/>
          <w:color w:val="000000"/>
        </w:rPr>
        <w:t>В сила са следните равенства:</w:t>
      </w:r>
    </w:p>
    <w:p w:rsidR="007E5625" w:rsidRPr="00AB1BC3" w:rsidRDefault="00695B6D" w:rsidP="007E5625">
      <w:pPr>
        <w:jc w:val="center"/>
        <w:rPr>
          <w:bCs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</w:rPr>
                <m:t>A</m:t>
              </m:r>
            </m:sub>
          </m:sSub>
          <m:r>
            <w:rPr>
              <w:rFonts w:ascii="Cambria Math" w:hAnsi="Cambria Math"/>
              <w:color w:val="000000"/>
            </w:rPr>
            <m:t>=4π</m:t>
          </m:r>
          <m:sSup>
            <m:sSup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sub>
              </m:sSub>
            </m:e>
            <m:sup>
              <m:r>
                <w:rPr>
                  <w:rFonts w:ascii="Cambria Math" w:hAnsi="Cambria Math"/>
                  <w:color w:val="000000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</w:rPr>
            <m:t>σ</m:t>
          </m:r>
          <m:sSup>
            <m:sSup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sub>
              </m:sSub>
            </m:e>
            <m:sup>
              <m:r>
                <w:rPr>
                  <w:rFonts w:ascii="Cambria Math" w:hAnsi="Cambria Math"/>
                  <w:color w:val="000000"/>
                </w:rPr>
                <m:t>4</m:t>
              </m:r>
            </m:sup>
          </m:sSup>
        </m:oMath>
      </m:oMathPara>
    </w:p>
    <w:p w:rsidR="009460B6" w:rsidRPr="00AB1BC3" w:rsidRDefault="00695B6D" w:rsidP="009460B6">
      <w:pPr>
        <w:jc w:val="center"/>
        <w:rPr>
          <w:bCs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</w:rPr>
                <m:t>B</m:t>
              </m:r>
            </m:sub>
          </m:sSub>
          <m:r>
            <w:rPr>
              <w:rFonts w:ascii="Cambria Math" w:hAnsi="Cambria Math"/>
              <w:color w:val="000000"/>
            </w:rPr>
            <m:t>=4π</m:t>
          </m:r>
          <m:sSup>
            <m:sSup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sub>
              </m:sSub>
            </m:e>
            <m:sup>
              <m:r>
                <w:rPr>
                  <w:rFonts w:ascii="Cambria Math" w:hAnsi="Cambria Math"/>
                  <w:color w:val="000000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</w:rPr>
            <m:t>σ</m:t>
          </m:r>
          <m:sSup>
            <m:sSup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sub>
              </m:sSub>
            </m:e>
            <m:sup>
              <m:r>
                <w:rPr>
                  <w:rFonts w:ascii="Cambria Math" w:hAnsi="Cambria Math"/>
                  <w:color w:val="000000"/>
                </w:rPr>
                <m:t>4</m:t>
              </m:r>
            </m:sup>
          </m:sSup>
        </m:oMath>
      </m:oMathPara>
    </w:p>
    <w:p w:rsidR="007E0F3E" w:rsidRPr="00AB1BC3" w:rsidRDefault="00695B6D" w:rsidP="007E0F3E">
      <w:pPr>
        <w:jc w:val="center"/>
        <w:rPr>
          <w:bCs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</w:rPr>
            <m:t>=4π</m:t>
          </m:r>
          <m:sSup>
            <m:sSup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e>
            <m:sup>
              <m:r>
                <w:rPr>
                  <w:rFonts w:ascii="Cambria Math" w:hAnsi="Cambria Math"/>
                  <w:color w:val="000000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</w:rPr>
            <m:t>σ</m:t>
          </m:r>
          <m:sSup>
            <m:sSup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e>
            <m:sup>
              <m:r>
                <w:rPr>
                  <w:rFonts w:ascii="Cambria Math" w:hAnsi="Cambria Math"/>
                  <w:color w:val="000000"/>
                </w:rPr>
                <m:t>4</m:t>
              </m:r>
            </m:sup>
          </m:sSup>
        </m:oMath>
      </m:oMathPara>
    </w:p>
    <w:p w:rsidR="007E0F3E" w:rsidRPr="00AB1BC3" w:rsidRDefault="007E0F3E" w:rsidP="009460B6">
      <w:pPr>
        <w:jc w:val="center"/>
        <w:rPr>
          <w:bCs/>
          <w:color w:val="000000"/>
        </w:rPr>
      </w:pPr>
    </w:p>
    <w:p w:rsidR="009460B6" w:rsidRPr="00AB1BC3" w:rsidRDefault="007E0F3E" w:rsidP="009460B6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Разделяме почленно първите две равенства на третото и</w:t>
      </w:r>
      <w:r w:rsidR="009460B6" w:rsidRPr="00AB1BC3">
        <w:rPr>
          <w:bCs/>
          <w:color w:val="000000"/>
        </w:rPr>
        <w:t xml:space="preserve"> намираме радиусите на компонентите</w:t>
      </w:r>
      <w:r w:rsidRPr="00AB1BC3">
        <w:rPr>
          <w:bCs/>
          <w:color w:val="000000"/>
        </w:rPr>
        <w:t xml:space="preserve"> в  слънчеви радиуси</w:t>
      </w:r>
      <w:r w:rsidR="009460B6" w:rsidRPr="00AB1BC3">
        <w:rPr>
          <w:bCs/>
          <w:color w:val="000000"/>
        </w:rPr>
        <w:t>:</w:t>
      </w:r>
    </w:p>
    <w:p w:rsidR="009460B6" w:rsidRPr="00AB1BC3" w:rsidRDefault="00695B6D" w:rsidP="009460B6">
      <w:pPr>
        <w:jc w:val="center"/>
        <w:rPr>
          <w:bCs/>
          <w:i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A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A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bCs/>
                  <w:i/>
                  <w:color w:val="00000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0</m:t>
                      </m:r>
                    </m:sub>
                  </m:sSub>
                </m:den>
              </m:f>
            </m:e>
          </m:rad>
          <m:r>
            <w:rPr>
              <w:rFonts w:ascii="Cambria Math" w:hAnsi="Cambria Math"/>
              <w:color w:val="000000"/>
              <w:lang w:val="en-US"/>
            </w:rPr>
            <m:t>≈2.685</m:t>
          </m:r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</m:sSub>
        </m:oMath>
      </m:oMathPara>
    </w:p>
    <w:p w:rsidR="00B66C25" w:rsidRPr="00AB1BC3" w:rsidRDefault="00695B6D" w:rsidP="00B66C25">
      <w:pPr>
        <w:jc w:val="center"/>
        <w:rPr>
          <w:bCs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B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B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bCs/>
                  <w:i/>
                  <w:color w:val="00000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B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0</m:t>
                      </m:r>
                    </m:sub>
                  </m:sSub>
                </m:den>
              </m:f>
            </m:e>
          </m:rad>
          <m:r>
            <w:rPr>
              <w:rFonts w:ascii="Cambria Math" w:hAnsi="Cambria Math"/>
              <w:color w:val="000000"/>
              <w:lang w:val="en-US"/>
            </w:rPr>
            <m:t>≈4.370</m:t>
          </m:r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</m:sSub>
        </m:oMath>
      </m:oMathPara>
    </w:p>
    <w:p w:rsidR="00684752" w:rsidRPr="00AB1BC3" w:rsidRDefault="002418A3" w:rsidP="00B66C25">
      <w:pPr>
        <w:jc w:val="center"/>
        <w:rPr>
          <w:bCs/>
          <w:color w:val="000000"/>
          <w:lang w:val="en-US"/>
        </w:rPr>
      </w:pPr>
      <w:r w:rsidRPr="00AB1BC3">
        <w:rPr>
          <w:bCs/>
          <w:color w:val="000000"/>
          <w:lang w:val="en-US"/>
        </w:rPr>
        <w:t xml:space="preserve"> </w:t>
      </w:r>
    </w:p>
    <w:p w:rsidR="00925290" w:rsidRPr="00AB1BC3" w:rsidRDefault="00684752" w:rsidP="00C42367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ab/>
        <w:t xml:space="preserve">Главният минимум на видимия блясък на двойната система е с продължителност, равна на времето, през което главната компонента се закрива от вторичната компонента за замения наблюдател. </w:t>
      </w:r>
    </w:p>
    <w:p w:rsidR="00684752" w:rsidRPr="00AB1BC3" w:rsidRDefault="00684752" w:rsidP="005B361E">
      <w:pPr>
        <w:tabs>
          <w:tab w:val="left" w:pos="1134"/>
        </w:tabs>
        <w:jc w:val="center"/>
      </w:pPr>
      <w:r w:rsidRPr="00AB1BC3">
        <w:object w:dxaOrig="7718" w:dyaOrig="48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4.6pt;height:186pt" o:ole="">
            <v:imagedata r:id="rId8" o:title=""/>
          </v:shape>
          <o:OLEObject Type="Embed" ProgID="Visio.Drawing.11" ShapeID="_x0000_i1025" DrawAspect="Content" ObjectID="_1675842889" r:id="rId9"/>
        </w:object>
      </w:r>
    </w:p>
    <w:p w:rsidR="00C42367" w:rsidRPr="00AB1BC3" w:rsidRDefault="00C42367" w:rsidP="005B361E">
      <w:pPr>
        <w:tabs>
          <w:tab w:val="left" w:pos="1134"/>
        </w:tabs>
        <w:jc w:val="center"/>
      </w:pPr>
    </w:p>
    <w:p w:rsidR="00C42367" w:rsidRPr="00AB1BC3" w:rsidRDefault="00C42367" w:rsidP="00C42367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Както се вижда от схемата, това е времето, за което вторичната компонента В се придвижва от положение В</w:t>
      </w:r>
      <w:r w:rsidRPr="00AB1BC3">
        <w:rPr>
          <w:bCs/>
          <w:color w:val="000000"/>
          <w:vertAlign w:val="subscript"/>
        </w:rPr>
        <w:t>1</w:t>
      </w:r>
      <w:r w:rsidRPr="00AB1BC3">
        <w:rPr>
          <w:bCs/>
          <w:color w:val="000000"/>
        </w:rPr>
        <w:t xml:space="preserve"> до положение  В</w:t>
      </w:r>
      <w:r w:rsidRPr="00AB1BC3">
        <w:rPr>
          <w:bCs/>
          <w:color w:val="000000"/>
          <w:vertAlign w:val="subscript"/>
        </w:rPr>
        <w:t>2</w:t>
      </w:r>
      <w:r w:rsidRPr="00AB1BC3">
        <w:rPr>
          <w:bCs/>
          <w:color w:val="000000"/>
        </w:rPr>
        <w:t xml:space="preserve">  по своята относителна орбита около </w:t>
      </w:r>
      <w:r w:rsidRPr="00AB1BC3">
        <w:rPr>
          <w:bCs/>
          <w:color w:val="000000"/>
        </w:rPr>
        <w:lastRenderedPageBreak/>
        <w:t>главната компонента А</w:t>
      </w:r>
      <w:r w:rsidR="00BC21D2" w:rsidRPr="00AB1BC3">
        <w:rPr>
          <w:bCs/>
          <w:color w:val="000000"/>
        </w:rPr>
        <w:t>, при което изминава ъгъл равен на  2</w:t>
      </w:r>
      <w:r w:rsidR="00BC21D2" w:rsidRPr="00AB1BC3">
        <w:rPr>
          <w:bCs/>
          <w:color w:val="000000"/>
        </w:rPr>
        <w:sym w:font="Symbol" w:char="F061"/>
      </w:r>
      <w:r w:rsidRPr="00AB1BC3">
        <w:rPr>
          <w:bCs/>
          <w:color w:val="000000"/>
        </w:rPr>
        <w:t xml:space="preserve">. </w:t>
      </w:r>
      <w:r w:rsidR="00BC21D2" w:rsidRPr="00AB1BC3">
        <w:rPr>
          <w:bCs/>
          <w:color w:val="000000"/>
        </w:rPr>
        <w:t xml:space="preserve"> </w:t>
      </w:r>
      <w:r w:rsidRPr="00AB1BC3">
        <w:rPr>
          <w:bCs/>
          <w:color w:val="000000"/>
        </w:rPr>
        <w:t xml:space="preserve">За ъгъла  </w:t>
      </w:r>
      <w:r w:rsidRPr="00AB1BC3">
        <w:rPr>
          <w:bCs/>
          <w:color w:val="000000"/>
        </w:rPr>
        <w:sym w:font="Symbol" w:char="F061"/>
      </w:r>
      <w:r w:rsidRPr="00AB1BC3">
        <w:rPr>
          <w:bCs/>
          <w:color w:val="000000"/>
        </w:rPr>
        <w:t xml:space="preserve">  можем да напишем:</w:t>
      </w:r>
    </w:p>
    <w:p w:rsidR="00C42367" w:rsidRPr="00AB1BC3" w:rsidRDefault="00695B6D" w:rsidP="00C42367">
      <w:pPr>
        <w:jc w:val="center"/>
        <w:rPr>
          <w:bCs/>
          <w:color w:val="000000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bCs/>
                  <w:i/>
                  <w:color w:val="00000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en-US"/>
                </w:rPr>
                <m:t>sin</m:t>
              </m:r>
            </m:fName>
            <m:e>
              <m:r>
                <w:rPr>
                  <w:rFonts w:ascii="Cambria Math" w:hAnsi="Cambria Math"/>
                  <w:color w:val="000000"/>
                  <w:lang w:val="en-US"/>
                </w:rPr>
                <m:t>α</m:t>
              </m:r>
            </m:e>
          </m:func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B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den>
          </m:f>
        </m:oMath>
      </m:oMathPara>
    </w:p>
    <w:p w:rsidR="00C42367" w:rsidRPr="00AB1BC3" w:rsidRDefault="002A58B5" w:rsidP="00C42367">
      <w:pPr>
        <w:tabs>
          <w:tab w:val="left" w:pos="1134"/>
        </w:tabs>
        <w:jc w:val="center"/>
        <w:rPr>
          <w:bCs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α≈28°</m:t>
          </m:r>
        </m:oMath>
      </m:oMathPara>
    </w:p>
    <w:p w:rsidR="00C42367" w:rsidRPr="00AB1BC3" w:rsidRDefault="002A58B5" w:rsidP="00C42367">
      <w:pPr>
        <w:tabs>
          <w:tab w:val="left" w:pos="1134"/>
        </w:tabs>
        <w:jc w:val="both"/>
        <w:rPr>
          <w:bCs/>
          <w:color w:val="000000"/>
        </w:rPr>
      </w:pPr>
      <w:r w:rsidRPr="00AB1BC3">
        <w:rPr>
          <w:bCs/>
          <w:color w:val="000000"/>
        </w:rPr>
        <w:t>Времетраенето на главния минимум ще бъде:</w:t>
      </w:r>
    </w:p>
    <w:p w:rsidR="002A58B5" w:rsidRPr="00AB1BC3" w:rsidRDefault="002A58B5" w:rsidP="002A58B5">
      <w:pPr>
        <w:tabs>
          <w:tab w:val="left" w:pos="1134"/>
        </w:tabs>
        <w:jc w:val="center"/>
        <w:rPr>
          <w:bCs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t=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2α</m:t>
              </m:r>
            </m:num>
            <m:den>
              <m:r>
                <w:rPr>
                  <w:rFonts w:ascii="Cambria Math" w:hAnsi="Cambria Math"/>
                  <w:color w:val="000000"/>
                </w:rPr>
                <m:t>360°</m:t>
              </m:r>
            </m:den>
          </m:f>
          <m:r>
            <w:rPr>
              <w:rFonts w:ascii="Cambria Math" w:hAnsi="Cambria Math"/>
              <w:color w:val="000000"/>
            </w:rPr>
            <m:t>∙P≈0.446 денонощия≈10.7 часа</m:t>
          </m:r>
        </m:oMath>
      </m:oMathPara>
    </w:p>
    <w:p w:rsidR="0010639F" w:rsidRPr="00AB1BC3" w:rsidRDefault="0010639F" w:rsidP="002A58B5">
      <w:pPr>
        <w:tabs>
          <w:tab w:val="left" w:pos="1134"/>
        </w:tabs>
        <w:jc w:val="center"/>
        <w:rPr>
          <w:bCs/>
          <w:color w:val="000000"/>
        </w:rPr>
      </w:pPr>
    </w:p>
    <w:p w:rsidR="0010639F" w:rsidRPr="00AB1BC3" w:rsidRDefault="0010639F" w:rsidP="0010639F">
      <w:pPr>
        <w:jc w:val="both"/>
        <w:rPr>
          <w:bCs/>
          <w:i/>
          <w:color w:val="000000"/>
          <w:u w:val="single"/>
        </w:rPr>
      </w:pPr>
      <w:r w:rsidRPr="00AB1BC3">
        <w:rPr>
          <w:bCs/>
          <w:color w:val="000000"/>
        </w:rPr>
        <w:tab/>
      </w:r>
      <w:r w:rsidRPr="00AB1BC3">
        <w:rPr>
          <w:bCs/>
          <w:i/>
          <w:color w:val="000000"/>
          <w:u w:val="single"/>
        </w:rPr>
        <w:t>Критерии за оценяване (общо 12 т.):</w:t>
      </w:r>
    </w:p>
    <w:p w:rsidR="0010639F" w:rsidRPr="00AB1BC3" w:rsidRDefault="0010639F" w:rsidP="0010639F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определяне на разстоянието между компонентите – 3 т.</w:t>
      </w:r>
    </w:p>
    <w:p w:rsidR="0010639F" w:rsidRPr="00AB1BC3" w:rsidRDefault="0010639F" w:rsidP="0010639F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определяне на масите – 3 т.</w:t>
      </w:r>
    </w:p>
    <w:p w:rsidR="0010639F" w:rsidRPr="00AB1BC3" w:rsidRDefault="0010639F" w:rsidP="0010639F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определяне на радиусите на двете звезди – 3 т.</w:t>
      </w:r>
    </w:p>
    <w:p w:rsidR="0010639F" w:rsidRPr="00AB1BC3" w:rsidRDefault="0010639F" w:rsidP="0010639F">
      <w:pPr>
        <w:jc w:val="both"/>
        <w:rPr>
          <w:bCs/>
          <w:i/>
          <w:color w:val="000000"/>
        </w:rPr>
      </w:pPr>
      <w:r w:rsidRPr="00AB1BC3">
        <w:rPr>
          <w:bCs/>
          <w:i/>
          <w:color w:val="000000"/>
        </w:rPr>
        <w:tab/>
        <w:t>За определяне на продължителността на главния минимум – 3 т.</w:t>
      </w:r>
    </w:p>
    <w:p w:rsidR="00795410" w:rsidRPr="00AB1BC3" w:rsidRDefault="00795410" w:rsidP="00EB7740">
      <w:pPr>
        <w:jc w:val="both"/>
        <w:rPr>
          <w:bCs/>
          <w:color w:val="000000"/>
        </w:rPr>
      </w:pPr>
    </w:p>
    <w:p w:rsidR="00795410" w:rsidRPr="00AB1BC3" w:rsidRDefault="00795410" w:rsidP="00EB7740">
      <w:pPr>
        <w:jc w:val="both"/>
        <w:rPr>
          <w:b/>
          <w:bCs/>
          <w:color w:val="000000"/>
        </w:rPr>
      </w:pPr>
      <w:r w:rsidRPr="00AB1BC3">
        <w:rPr>
          <w:b/>
          <w:bCs/>
          <w:color w:val="000000"/>
        </w:rPr>
        <w:t>Справочни данни:</w:t>
      </w:r>
    </w:p>
    <w:p w:rsidR="00795410" w:rsidRPr="00AB1BC3" w:rsidRDefault="00795410" w:rsidP="00EB7740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 xml:space="preserve">Астрономическа единица       149.6 </w:t>
      </w:r>
      <w:r w:rsidRPr="00AB1BC3">
        <w:rPr>
          <w:bCs/>
          <w:color w:val="000000"/>
        </w:rPr>
        <w:sym w:font="Symbol" w:char="F0B4"/>
      </w:r>
      <w:r w:rsidRPr="00AB1BC3">
        <w:rPr>
          <w:bCs/>
          <w:color w:val="000000"/>
        </w:rPr>
        <w:t xml:space="preserve"> 10</w:t>
      </w:r>
      <w:r w:rsidRPr="00AB1BC3">
        <w:rPr>
          <w:bCs/>
          <w:color w:val="000000"/>
          <w:vertAlign w:val="superscript"/>
        </w:rPr>
        <w:t>6</w:t>
      </w:r>
      <w:r w:rsidRPr="00AB1BC3">
        <w:rPr>
          <w:bCs/>
          <w:color w:val="000000"/>
        </w:rPr>
        <w:t xml:space="preserve"> км.</w:t>
      </w:r>
    </w:p>
    <w:p w:rsidR="00795410" w:rsidRPr="00EB7740" w:rsidRDefault="00795410" w:rsidP="00EB7740">
      <w:pPr>
        <w:jc w:val="both"/>
        <w:rPr>
          <w:bCs/>
          <w:color w:val="000000"/>
        </w:rPr>
      </w:pPr>
      <w:r w:rsidRPr="00AB1BC3">
        <w:rPr>
          <w:bCs/>
          <w:color w:val="000000"/>
        </w:rPr>
        <w:t>Радиус на Слънцето       696 000 км.</w:t>
      </w:r>
      <w:r>
        <w:rPr>
          <w:bCs/>
          <w:color w:val="000000"/>
        </w:rPr>
        <w:t xml:space="preserve">  </w:t>
      </w:r>
    </w:p>
    <w:sectPr w:rsidR="00795410" w:rsidRPr="00EB7740" w:rsidSect="003E050C">
      <w:pgSz w:w="11907" w:h="16839" w:code="9"/>
      <w:pgMar w:top="1170" w:right="1608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1C80"/>
    <w:multiLevelType w:val="hybridMultilevel"/>
    <w:tmpl w:val="3580F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44908"/>
    <w:multiLevelType w:val="hybridMultilevel"/>
    <w:tmpl w:val="F4F892E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921CB"/>
    <w:multiLevelType w:val="hybridMultilevel"/>
    <w:tmpl w:val="5E204F46"/>
    <w:lvl w:ilvl="0" w:tplc="13700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FA2F1C"/>
    <w:multiLevelType w:val="hybridMultilevel"/>
    <w:tmpl w:val="47B2EFE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55348E"/>
    <w:multiLevelType w:val="hybridMultilevel"/>
    <w:tmpl w:val="EB6AF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6625F"/>
    <w:multiLevelType w:val="hybridMultilevel"/>
    <w:tmpl w:val="A7F00F9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A710CB"/>
    <w:multiLevelType w:val="hybridMultilevel"/>
    <w:tmpl w:val="497C935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D44064"/>
    <w:multiLevelType w:val="hybridMultilevel"/>
    <w:tmpl w:val="1EA85676"/>
    <w:lvl w:ilvl="0" w:tplc="623606E0">
      <w:start w:val="1"/>
      <w:numFmt w:val="bullet"/>
      <w:lvlText w:val=""/>
      <w:lvlJc w:val="left"/>
      <w:pPr>
        <w:ind w:left="132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8" w15:restartNumberingAfterBreak="0">
    <w:nsid w:val="218521E4"/>
    <w:multiLevelType w:val="hybridMultilevel"/>
    <w:tmpl w:val="A9BE491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E02C24"/>
    <w:multiLevelType w:val="hybridMultilevel"/>
    <w:tmpl w:val="5A0A8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A20C7"/>
    <w:multiLevelType w:val="hybridMultilevel"/>
    <w:tmpl w:val="748A7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61D23"/>
    <w:multiLevelType w:val="hybridMultilevel"/>
    <w:tmpl w:val="DF6826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FEE07CA"/>
    <w:multiLevelType w:val="hybridMultilevel"/>
    <w:tmpl w:val="D952B610"/>
    <w:lvl w:ilvl="0" w:tplc="E8F240F2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30C095C"/>
    <w:multiLevelType w:val="hybridMultilevel"/>
    <w:tmpl w:val="68BEB65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38C4EBB"/>
    <w:multiLevelType w:val="hybridMultilevel"/>
    <w:tmpl w:val="2F38EAD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A33066F"/>
    <w:multiLevelType w:val="hybridMultilevel"/>
    <w:tmpl w:val="F8B4A9C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864EF"/>
    <w:multiLevelType w:val="hybridMultilevel"/>
    <w:tmpl w:val="F664085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83E3D"/>
    <w:multiLevelType w:val="hybridMultilevel"/>
    <w:tmpl w:val="D09C9228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8564D1A"/>
    <w:multiLevelType w:val="hybridMultilevel"/>
    <w:tmpl w:val="67E67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905FCF"/>
    <w:multiLevelType w:val="hybridMultilevel"/>
    <w:tmpl w:val="C032CBC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A061BEB"/>
    <w:multiLevelType w:val="hybridMultilevel"/>
    <w:tmpl w:val="6324CB1E"/>
    <w:lvl w:ilvl="0" w:tplc="0402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4A4C1C84"/>
    <w:multiLevelType w:val="hybridMultilevel"/>
    <w:tmpl w:val="5DF2A2C6"/>
    <w:lvl w:ilvl="0" w:tplc="62360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B627D"/>
    <w:multiLevelType w:val="hybridMultilevel"/>
    <w:tmpl w:val="2D569DF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3658A"/>
    <w:multiLevelType w:val="hybridMultilevel"/>
    <w:tmpl w:val="484E2942"/>
    <w:lvl w:ilvl="0" w:tplc="0402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EEA2D2A"/>
    <w:multiLevelType w:val="hybridMultilevel"/>
    <w:tmpl w:val="B5DEB94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E77BB6"/>
    <w:multiLevelType w:val="hybridMultilevel"/>
    <w:tmpl w:val="6060C5D2"/>
    <w:lvl w:ilvl="0" w:tplc="0402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6" w15:restartNumberingAfterBreak="0">
    <w:nsid w:val="51963FA5"/>
    <w:multiLevelType w:val="hybridMultilevel"/>
    <w:tmpl w:val="B7F0FA3A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1FD1C50"/>
    <w:multiLevelType w:val="hybridMultilevel"/>
    <w:tmpl w:val="9976B24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37D3058"/>
    <w:multiLevelType w:val="hybridMultilevel"/>
    <w:tmpl w:val="A3184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61166"/>
    <w:multiLevelType w:val="hybridMultilevel"/>
    <w:tmpl w:val="748201D4"/>
    <w:lvl w:ilvl="0" w:tplc="13700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71E90"/>
    <w:multiLevelType w:val="hybridMultilevel"/>
    <w:tmpl w:val="861AFB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CF6738"/>
    <w:multiLevelType w:val="hybridMultilevel"/>
    <w:tmpl w:val="5E60F5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F13691"/>
    <w:multiLevelType w:val="hybridMultilevel"/>
    <w:tmpl w:val="37C4AA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05AE2"/>
    <w:multiLevelType w:val="hybridMultilevel"/>
    <w:tmpl w:val="B1302EB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305C55"/>
    <w:multiLevelType w:val="hybridMultilevel"/>
    <w:tmpl w:val="BFEEBE8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CF37AEB"/>
    <w:multiLevelType w:val="hybridMultilevel"/>
    <w:tmpl w:val="D5C470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9C632F"/>
    <w:multiLevelType w:val="hybridMultilevel"/>
    <w:tmpl w:val="5E7408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952BA"/>
    <w:multiLevelType w:val="hybridMultilevel"/>
    <w:tmpl w:val="013244C0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15B7145"/>
    <w:multiLevelType w:val="hybridMultilevel"/>
    <w:tmpl w:val="86B8B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D5174C"/>
    <w:multiLevelType w:val="hybridMultilevel"/>
    <w:tmpl w:val="DB328AA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243E83"/>
    <w:multiLevelType w:val="hybridMultilevel"/>
    <w:tmpl w:val="BB86744E"/>
    <w:lvl w:ilvl="0" w:tplc="62360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471CE3"/>
    <w:multiLevelType w:val="hybridMultilevel"/>
    <w:tmpl w:val="DA30F2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6F75DA"/>
    <w:multiLevelType w:val="hybridMultilevel"/>
    <w:tmpl w:val="E3A0F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CF230A"/>
    <w:multiLevelType w:val="hybridMultilevel"/>
    <w:tmpl w:val="E7CADA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D4A413B"/>
    <w:multiLevelType w:val="hybridMultilevel"/>
    <w:tmpl w:val="682CB75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445A2B"/>
    <w:multiLevelType w:val="hybridMultilevel"/>
    <w:tmpl w:val="E14019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3"/>
  </w:num>
  <w:num w:numId="3">
    <w:abstractNumId w:val="10"/>
  </w:num>
  <w:num w:numId="4">
    <w:abstractNumId w:val="18"/>
  </w:num>
  <w:num w:numId="5">
    <w:abstractNumId w:val="9"/>
  </w:num>
  <w:num w:numId="6">
    <w:abstractNumId w:val="28"/>
  </w:num>
  <w:num w:numId="7">
    <w:abstractNumId w:val="4"/>
  </w:num>
  <w:num w:numId="8">
    <w:abstractNumId w:val="42"/>
  </w:num>
  <w:num w:numId="9">
    <w:abstractNumId w:val="38"/>
  </w:num>
  <w:num w:numId="10">
    <w:abstractNumId w:val="3"/>
  </w:num>
  <w:num w:numId="11">
    <w:abstractNumId w:val="11"/>
  </w:num>
  <w:num w:numId="12">
    <w:abstractNumId w:val="17"/>
  </w:num>
  <w:num w:numId="13">
    <w:abstractNumId w:val="15"/>
  </w:num>
  <w:num w:numId="14">
    <w:abstractNumId w:val="27"/>
  </w:num>
  <w:num w:numId="15">
    <w:abstractNumId w:val="34"/>
  </w:num>
  <w:num w:numId="16">
    <w:abstractNumId w:val="37"/>
  </w:num>
  <w:num w:numId="17">
    <w:abstractNumId w:val="13"/>
  </w:num>
  <w:num w:numId="18">
    <w:abstractNumId w:val="23"/>
  </w:num>
  <w:num w:numId="19">
    <w:abstractNumId w:val="20"/>
  </w:num>
  <w:num w:numId="20">
    <w:abstractNumId w:val="31"/>
  </w:num>
  <w:num w:numId="21">
    <w:abstractNumId w:val="39"/>
  </w:num>
  <w:num w:numId="22">
    <w:abstractNumId w:val="8"/>
  </w:num>
  <w:num w:numId="23">
    <w:abstractNumId w:val="14"/>
  </w:num>
  <w:num w:numId="24">
    <w:abstractNumId w:val="19"/>
  </w:num>
  <w:num w:numId="25">
    <w:abstractNumId w:val="32"/>
  </w:num>
  <w:num w:numId="26">
    <w:abstractNumId w:val="25"/>
  </w:num>
  <w:num w:numId="27">
    <w:abstractNumId w:val="2"/>
  </w:num>
  <w:num w:numId="28">
    <w:abstractNumId w:val="29"/>
  </w:num>
  <w:num w:numId="29">
    <w:abstractNumId w:val="30"/>
  </w:num>
  <w:num w:numId="30">
    <w:abstractNumId w:val="6"/>
  </w:num>
  <w:num w:numId="31">
    <w:abstractNumId w:val="12"/>
  </w:num>
  <w:num w:numId="32">
    <w:abstractNumId w:val="26"/>
  </w:num>
  <w:num w:numId="33">
    <w:abstractNumId w:val="44"/>
  </w:num>
  <w:num w:numId="34">
    <w:abstractNumId w:val="33"/>
  </w:num>
  <w:num w:numId="35">
    <w:abstractNumId w:val="41"/>
  </w:num>
  <w:num w:numId="36">
    <w:abstractNumId w:val="24"/>
  </w:num>
  <w:num w:numId="37">
    <w:abstractNumId w:val="35"/>
  </w:num>
  <w:num w:numId="38">
    <w:abstractNumId w:val="22"/>
  </w:num>
  <w:num w:numId="39">
    <w:abstractNumId w:val="7"/>
  </w:num>
  <w:num w:numId="40">
    <w:abstractNumId w:val="40"/>
  </w:num>
  <w:num w:numId="41">
    <w:abstractNumId w:val="21"/>
  </w:num>
  <w:num w:numId="42">
    <w:abstractNumId w:val="5"/>
  </w:num>
  <w:num w:numId="43">
    <w:abstractNumId w:val="16"/>
  </w:num>
  <w:num w:numId="44">
    <w:abstractNumId w:val="45"/>
  </w:num>
  <w:num w:numId="45">
    <w:abstractNumId w:val="1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5D"/>
    <w:rsid w:val="00003900"/>
    <w:rsid w:val="00011275"/>
    <w:rsid w:val="0001606F"/>
    <w:rsid w:val="0002014A"/>
    <w:rsid w:val="000225D3"/>
    <w:rsid w:val="00033DCB"/>
    <w:rsid w:val="00036408"/>
    <w:rsid w:val="0003693C"/>
    <w:rsid w:val="00040CE8"/>
    <w:rsid w:val="000412BE"/>
    <w:rsid w:val="00041CAA"/>
    <w:rsid w:val="000539E7"/>
    <w:rsid w:val="00054D94"/>
    <w:rsid w:val="00055C62"/>
    <w:rsid w:val="00056878"/>
    <w:rsid w:val="00057324"/>
    <w:rsid w:val="00064B7C"/>
    <w:rsid w:val="00071EFC"/>
    <w:rsid w:val="000816B1"/>
    <w:rsid w:val="00083FB1"/>
    <w:rsid w:val="00087D20"/>
    <w:rsid w:val="000910D7"/>
    <w:rsid w:val="000912E0"/>
    <w:rsid w:val="000A6452"/>
    <w:rsid w:val="000A730E"/>
    <w:rsid w:val="000B0BC2"/>
    <w:rsid w:val="000B34E0"/>
    <w:rsid w:val="000B6C4D"/>
    <w:rsid w:val="000C02E8"/>
    <w:rsid w:val="000D0419"/>
    <w:rsid w:val="000E0BCF"/>
    <w:rsid w:val="000F14E1"/>
    <w:rsid w:val="001046EE"/>
    <w:rsid w:val="00104706"/>
    <w:rsid w:val="0010639F"/>
    <w:rsid w:val="001128D4"/>
    <w:rsid w:val="0012024D"/>
    <w:rsid w:val="00121615"/>
    <w:rsid w:val="001253B7"/>
    <w:rsid w:val="00125D23"/>
    <w:rsid w:val="00126B40"/>
    <w:rsid w:val="00127F8F"/>
    <w:rsid w:val="001315A4"/>
    <w:rsid w:val="00133673"/>
    <w:rsid w:val="0013602A"/>
    <w:rsid w:val="0013737F"/>
    <w:rsid w:val="0014140D"/>
    <w:rsid w:val="001437B5"/>
    <w:rsid w:val="00145F14"/>
    <w:rsid w:val="00147E60"/>
    <w:rsid w:val="00152678"/>
    <w:rsid w:val="00156A09"/>
    <w:rsid w:val="00162FF8"/>
    <w:rsid w:val="0016427B"/>
    <w:rsid w:val="00164F02"/>
    <w:rsid w:val="0016690A"/>
    <w:rsid w:val="00171128"/>
    <w:rsid w:val="00182CA9"/>
    <w:rsid w:val="001925E4"/>
    <w:rsid w:val="001928AD"/>
    <w:rsid w:val="00192BC9"/>
    <w:rsid w:val="00192D75"/>
    <w:rsid w:val="0019488C"/>
    <w:rsid w:val="001A3991"/>
    <w:rsid w:val="001A4023"/>
    <w:rsid w:val="001A5E89"/>
    <w:rsid w:val="001B24BB"/>
    <w:rsid w:val="001D3813"/>
    <w:rsid w:val="001D6116"/>
    <w:rsid w:val="001E0DA7"/>
    <w:rsid w:val="001E1E12"/>
    <w:rsid w:val="001E3B9D"/>
    <w:rsid w:val="00201CE8"/>
    <w:rsid w:val="00203F88"/>
    <w:rsid w:val="002110E9"/>
    <w:rsid w:val="002125A5"/>
    <w:rsid w:val="00215ABD"/>
    <w:rsid w:val="00217418"/>
    <w:rsid w:val="00217838"/>
    <w:rsid w:val="00221609"/>
    <w:rsid w:val="00237963"/>
    <w:rsid w:val="002410CD"/>
    <w:rsid w:val="002418A3"/>
    <w:rsid w:val="0024522E"/>
    <w:rsid w:val="002452A3"/>
    <w:rsid w:val="00250953"/>
    <w:rsid w:val="00253E08"/>
    <w:rsid w:val="00254776"/>
    <w:rsid w:val="00255812"/>
    <w:rsid w:val="00256D9A"/>
    <w:rsid w:val="0025719D"/>
    <w:rsid w:val="0026095C"/>
    <w:rsid w:val="00260EAD"/>
    <w:rsid w:val="00271FD6"/>
    <w:rsid w:val="00274CCE"/>
    <w:rsid w:val="00291027"/>
    <w:rsid w:val="00292D55"/>
    <w:rsid w:val="00294042"/>
    <w:rsid w:val="002A0010"/>
    <w:rsid w:val="002A1F5B"/>
    <w:rsid w:val="002A58B5"/>
    <w:rsid w:val="002B1696"/>
    <w:rsid w:val="002B28DE"/>
    <w:rsid w:val="002B3139"/>
    <w:rsid w:val="002C1BF2"/>
    <w:rsid w:val="002C5632"/>
    <w:rsid w:val="002D1103"/>
    <w:rsid w:val="002D2977"/>
    <w:rsid w:val="002D404E"/>
    <w:rsid w:val="002D5B2A"/>
    <w:rsid w:val="002E03D0"/>
    <w:rsid w:val="002F00B9"/>
    <w:rsid w:val="002F1C76"/>
    <w:rsid w:val="002F2607"/>
    <w:rsid w:val="002F3C85"/>
    <w:rsid w:val="002F6AD7"/>
    <w:rsid w:val="00305DC4"/>
    <w:rsid w:val="00307BF5"/>
    <w:rsid w:val="00313CE1"/>
    <w:rsid w:val="0031498A"/>
    <w:rsid w:val="00315CD2"/>
    <w:rsid w:val="00331FF6"/>
    <w:rsid w:val="00332BC1"/>
    <w:rsid w:val="00343605"/>
    <w:rsid w:val="003437E9"/>
    <w:rsid w:val="0034577C"/>
    <w:rsid w:val="003503A0"/>
    <w:rsid w:val="0035100F"/>
    <w:rsid w:val="003547AB"/>
    <w:rsid w:val="0036287B"/>
    <w:rsid w:val="0036651C"/>
    <w:rsid w:val="003704BE"/>
    <w:rsid w:val="00371687"/>
    <w:rsid w:val="00371692"/>
    <w:rsid w:val="003773ED"/>
    <w:rsid w:val="00382673"/>
    <w:rsid w:val="003932B8"/>
    <w:rsid w:val="003947D1"/>
    <w:rsid w:val="003A0E34"/>
    <w:rsid w:val="003A2644"/>
    <w:rsid w:val="003A3580"/>
    <w:rsid w:val="003A3A95"/>
    <w:rsid w:val="003B717A"/>
    <w:rsid w:val="003C4338"/>
    <w:rsid w:val="003C5E89"/>
    <w:rsid w:val="003C7EFF"/>
    <w:rsid w:val="003D7057"/>
    <w:rsid w:val="003E050C"/>
    <w:rsid w:val="003E0630"/>
    <w:rsid w:val="003E3C24"/>
    <w:rsid w:val="003E619B"/>
    <w:rsid w:val="003F1412"/>
    <w:rsid w:val="003F24B7"/>
    <w:rsid w:val="004140FA"/>
    <w:rsid w:val="004162C9"/>
    <w:rsid w:val="0041744F"/>
    <w:rsid w:val="00420706"/>
    <w:rsid w:val="00421BBE"/>
    <w:rsid w:val="00432953"/>
    <w:rsid w:val="004427AD"/>
    <w:rsid w:val="004438A0"/>
    <w:rsid w:val="0045051C"/>
    <w:rsid w:val="00453EBC"/>
    <w:rsid w:val="0046038B"/>
    <w:rsid w:val="00465D3E"/>
    <w:rsid w:val="00477C2C"/>
    <w:rsid w:val="004820BB"/>
    <w:rsid w:val="00486E0F"/>
    <w:rsid w:val="00492CE8"/>
    <w:rsid w:val="00492FD8"/>
    <w:rsid w:val="0049399B"/>
    <w:rsid w:val="004A7373"/>
    <w:rsid w:val="004B04A2"/>
    <w:rsid w:val="004C492A"/>
    <w:rsid w:val="004D477F"/>
    <w:rsid w:val="004D73FA"/>
    <w:rsid w:val="004E05FD"/>
    <w:rsid w:val="004E19DC"/>
    <w:rsid w:val="004E6468"/>
    <w:rsid w:val="004F09EB"/>
    <w:rsid w:val="00500EA5"/>
    <w:rsid w:val="00502252"/>
    <w:rsid w:val="00506CB3"/>
    <w:rsid w:val="005121B6"/>
    <w:rsid w:val="00522B67"/>
    <w:rsid w:val="00523702"/>
    <w:rsid w:val="00527FEC"/>
    <w:rsid w:val="00541B41"/>
    <w:rsid w:val="00542C5E"/>
    <w:rsid w:val="005432AC"/>
    <w:rsid w:val="00543339"/>
    <w:rsid w:val="00550321"/>
    <w:rsid w:val="005504E8"/>
    <w:rsid w:val="0056195F"/>
    <w:rsid w:val="0056224F"/>
    <w:rsid w:val="00565818"/>
    <w:rsid w:val="00567281"/>
    <w:rsid w:val="00570716"/>
    <w:rsid w:val="005757BB"/>
    <w:rsid w:val="00581408"/>
    <w:rsid w:val="0059177A"/>
    <w:rsid w:val="0059300F"/>
    <w:rsid w:val="005944DD"/>
    <w:rsid w:val="0059519A"/>
    <w:rsid w:val="005A2034"/>
    <w:rsid w:val="005A2368"/>
    <w:rsid w:val="005A3E01"/>
    <w:rsid w:val="005A44D9"/>
    <w:rsid w:val="005A4D7E"/>
    <w:rsid w:val="005A75E5"/>
    <w:rsid w:val="005B361E"/>
    <w:rsid w:val="005C24AF"/>
    <w:rsid w:val="005C69E9"/>
    <w:rsid w:val="005D4072"/>
    <w:rsid w:val="005F3809"/>
    <w:rsid w:val="005F5425"/>
    <w:rsid w:val="005F7196"/>
    <w:rsid w:val="00603185"/>
    <w:rsid w:val="00603886"/>
    <w:rsid w:val="00606F91"/>
    <w:rsid w:val="006134EB"/>
    <w:rsid w:val="00617643"/>
    <w:rsid w:val="006249C3"/>
    <w:rsid w:val="0062526C"/>
    <w:rsid w:val="0063094C"/>
    <w:rsid w:val="00630963"/>
    <w:rsid w:val="00657E15"/>
    <w:rsid w:val="00657E9F"/>
    <w:rsid w:val="00662DBF"/>
    <w:rsid w:val="006726CB"/>
    <w:rsid w:val="00674337"/>
    <w:rsid w:val="0068075D"/>
    <w:rsid w:val="0068342E"/>
    <w:rsid w:val="00684752"/>
    <w:rsid w:val="00685E38"/>
    <w:rsid w:val="00690781"/>
    <w:rsid w:val="00695B6D"/>
    <w:rsid w:val="006A1EF9"/>
    <w:rsid w:val="006A492C"/>
    <w:rsid w:val="006B6E69"/>
    <w:rsid w:val="006C0CBC"/>
    <w:rsid w:val="006C6425"/>
    <w:rsid w:val="006C6B03"/>
    <w:rsid w:val="006D2146"/>
    <w:rsid w:val="006D35E8"/>
    <w:rsid w:val="006D5428"/>
    <w:rsid w:val="006E38D0"/>
    <w:rsid w:val="006E7286"/>
    <w:rsid w:val="006F0223"/>
    <w:rsid w:val="006F4CE7"/>
    <w:rsid w:val="006F4D96"/>
    <w:rsid w:val="006F5263"/>
    <w:rsid w:val="006F5E8D"/>
    <w:rsid w:val="006F6B2F"/>
    <w:rsid w:val="006F7C3D"/>
    <w:rsid w:val="007008F3"/>
    <w:rsid w:val="00706FD3"/>
    <w:rsid w:val="00710AA3"/>
    <w:rsid w:val="00711AB2"/>
    <w:rsid w:val="00716224"/>
    <w:rsid w:val="00723EE2"/>
    <w:rsid w:val="00725280"/>
    <w:rsid w:val="00726730"/>
    <w:rsid w:val="007376D5"/>
    <w:rsid w:val="00752DAE"/>
    <w:rsid w:val="00752E25"/>
    <w:rsid w:val="00755387"/>
    <w:rsid w:val="00755ACB"/>
    <w:rsid w:val="00763727"/>
    <w:rsid w:val="00764B93"/>
    <w:rsid w:val="00785806"/>
    <w:rsid w:val="007904C5"/>
    <w:rsid w:val="00790DBF"/>
    <w:rsid w:val="00793677"/>
    <w:rsid w:val="00795410"/>
    <w:rsid w:val="007A331D"/>
    <w:rsid w:val="007A704B"/>
    <w:rsid w:val="007B1480"/>
    <w:rsid w:val="007B3C75"/>
    <w:rsid w:val="007D1C34"/>
    <w:rsid w:val="007E0F3E"/>
    <w:rsid w:val="007E425D"/>
    <w:rsid w:val="007E5625"/>
    <w:rsid w:val="007E5F2F"/>
    <w:rsid w:val="007F79D0"/>
    <w:rsid w:val="008020B5"/>
    <w:rsid w:val="00802BC0"/>
    <w:rsid w:val="00812AA4"/>
    <w:rsid w:val="00817355"/>
    <w:rsid w:val="00820EA7"/>
    <w:rsid w:val="00831F84"/>
    <w:rsid w:val="00837A9D"/>
    <w:rsid w:val="00846489"/>
    <w:rsid w:val="00852195"/>
    <w:rsid w:val="00852747"/>
    <w:rsid w:val="008557B8"/>
    <w:rsid w:val="00855D76"/>
    <w:rsid w:val="00857B71"/>
    <w:rsid w:val="00872384"/>
    <w:rsid w:val="008732D4"/>
    <w:rsid w:val="00876808"/>
    <w:rsid w:val="00876CEC"/>
    <w:rsid w:val="0088098B"/>
    <w:rsid w:val="00885B50"/>
    <w:rsid w:val="00892AD4"/>
    <w:rsid w:val="008A0B40"/>
    <w:rsid w:val="008A32E7"/>
    <w:rsid w:val="008A686E"/>
    <w:rsid w:val="008B015A"/>
    <w:rsid w:val="008B5DC4"/>
    <w:rsid w:val="008B7CE9"/>
    <w:rsid w:val="008C1A42"/>
    <w:rsid w:val="008C5DEB"/>
    <w:rsid w:val="008C7C2A"/>
    <w:rsid w:val="008D38F7"/>
    <w:rsid w:val="008E3EA1"/>
    <w:rsid w:val="008E45A4"/>
    <w:rsid w:val="008F0453"/>
    <w:rsid w:val="008F0893"/>
    <w:rsid w:val="008F31D6"/>
    <w:rsid w:val="00903AAB"/>
    <w:rsid w:val="00907E72"/>
    <w:rsid w:val="009137BE"/>
    <w:rsid w:val="009177DF"/>
    <w:rsid w:val="00922C6F"/>
    <w:rsid w:val="00925290"/>
    <w:rsid w:val="009313D3"/>
    <w:rsid w:val="00934774"/>
    <w:rsid w:val="0094129E"/>
    <w:rsid w:val="009460B6"/>
    <w:rsid w:val="00947233"/>
    <w:rsid w:val="00962FD9"/>
    <w:rsid w:val="00964BC1"/>
    <w:rsid w:val="0098415D"/>
    <w:rsid w:val="0098589D"/>
    <w:rsid w:val="00986CD8"/>
    <w:rsid w:val="00986F7E"/>
    <w:rsid w:val="00990C14"/>
    <w:rsid w:val="00995122"/>
    <w:rsid w:val="009A1120"/>
    <w:rsid w:val="009B0AA9"/>
    <w:rsid w:val="009B625F"/>
    <w:rsid w:val="009C34E7"/>
    <w:rsid w:val="009C7527"/>
    <w:rsid w:val="009D23B1"/>
    <w:rsid w:val="009E3330"/>
    <w:rsid w:val="00A00660"/>
    <w:rsid w:val="00A04D2E"/>
    <w:rsid w:val="00A06A69"/>
    <w:rsid w:val="00A14ED7"/>
    <w:rsid w:val="00A21494"/>
    <w:rsid w:val="00A22620"/>
    <w:rsid w:val="00A229E1"/>
    <w:rsid w:val="00A22DE2"/>
    <w:rsid w:val="00A23B4E"/>
    <w:rsid w:val="00A25C9C"/>
    <w:rsid w:val="00A348BE"/>
    <w:rsid w:val="00A363A8"/>
    <w:rsid w:val="00A40550"/>
    <w:rsid w:val="00A451C7"/>
    <w:rsid w:val="00A45940"/>
    <w:rsid w:val="00A45CE9"/>
    <w:rsid w:val="00A50242"/>
    <w:rsid w:val="00A64A7E"/>
    <w:rsid w:val="00A64D7E"/>
    <w:rsid w:val="00A73EC0"/>
    <w:rsid w:val="00A775FA"/>
    <w:rsid w:val="00A81603"/>
    <w:rsid w:val="00A8393D"/>
    <w:rsid w:val="00A959AD"/>
    <w:rsid w:val="00AA2EE2"/>
    <w:rsid w:val="00AB1BC3"/>
    <w:rsid w:val="00AB3185"/>
    <w:rsid w:val="00AC0083"/>
    <w:rsid w:val="00AC2F5C"/>
    <w:rsid w:val="00AD051B"/>
    <w:rsid w:val="00AD7C48"/>
    <w:rsid w:val="00AF2A78"/>
    <w:rsid w:val="00AF419E"/>
    <w:rsid w:val="00AF4B5C"/>
    <w:rsid w:val="00AF7B4A"/>
    <w:rsid w:val="00B1099F"/>
    <w:rsid w:val="00B16CC1"/>
    <w:rsid w:val="00B20F4C"/>
    <w:rsid w:val="00B212FE"/>
    <w:rsid w:val="00B2721F"/>
    <w:rsid w:val="00B30781"/>
    <w:rsid w:val="00B31BBD"/>
    <w:rsid w:val="00B42CEA"/>
    <w:rsid w:val="00B43F1F"/>
    <w:rsid w:val="00B54BD2"/>
    <w:rsid w:val="00B55FD4"/>
    <w:rsid w:val="00B57CD4"/>
    <w:rsid w:val="00B6306D"/>
    <w:rsid w:val="00B66C25"/>
    <w:rsid w:val="00B67E62"/>
    <w:rsid w:val="00B758CA"/>
    <w:rsid w:val="00B8281D"/>
    <w:rsid w:val="00B916DC"/>
    <w:rsid w:val="00B9398E"/>
    <w:rsid w:val="00BA22C4"/>
    <w:rsid w:val="00BA53B0"/>
    <w:rsid w:val="00BA70DC"/>
    <w:rsid w:val="00BA71C3"/>
    <w:rsid w:val="00BB0BB4"/>
    <w:rsid w:val="00BB15A6"/>
    <w:rsid w:val="00BB4F2A"/>
    <w:rsid w:val="00BC212D"/>
    <w:rsid w:val="00BC21D2"/>
    <w:rsid w:val="00BD12E9"/>
    <w:rsid w:val="00BD3B21"/>
    <w:rsid w:val="00BD698B"/>
    <w:rsid w:val="00BF0471"/>
    <w:rsid w:val="00BF2CE9"/>
    <w:rsid w:val="00BF5944"/>
    <w:rsid w:val="00C01490"/>
    <w:rsid w:val="00C06D87"/>
    <w:rsid w:val="00C07142"/>
    <w:rsid w:val="00C130AF"/>
    <w:rsid w:val="00C136EB"/>
    <w:rsid w:val="00C179B2"/>
    <w:rsid w:val="00C204EC"/>
    <w:rsid w:val="00C22AE6"/>
    <w:rsid w:val="00C23FFF"/>
    <w:rsid w:val="00C26256"/>
    <w:rsid w:val="00C26FD6"/>
    <w:rsid w:val="00C31B8F"/>
    <w:rsid w:val="00C36DA1"/>
    <w:rsid w:val="00C42263"/>
    <w:rsid w:val="00C42367"/>
    <w:rsid w:val="00C42462"/>
    <w:rsid w:val="00C45A7F"/>
    <w:rsid w:val="00C4625D"/>
    <w:rsid w:val="00C4729F"/>
    <w:rsid w:val="00C57493"/>
    <w:rsid w:val="00C57AD6"/>
    <w:rsid w:val="00C625C2"/>
    <w:rsid w:val="00C63D9B"/>
    <w:rsid w:val="00C74A7E"/>
    <w:rsid w:val="00C77528"/>
    <w:rsid w:val="00C86AD8"/>
    <w:rsid w:val="00C91399"/>
    <w:rsid w:val="00C94C0B"/>
    <w:rsid w:val="00CA2FC9"/>
    <w:rsid w:val="00CA3459"/>
    <w:rsid w:val="00CB41F3"/>
    <w:rsid w:val="00CB50FB"/>
    <w:rsid w:val="00CB69F7"/>
    <w:rsid w:val="00CC195D"/>
    <w:rsid w:val="00CC2D94"/>
    <w:rsid w:val="00CC5E80"/>
    <w:rsid w:val="00CC675F"/>
    <w:rsid w:val="00CD04EC"/>
    <w:rsid w:val="00CD1719"/>
    <w:rsid w:val="00CD1A8A"/>
    <w:rsid w:val="00CD477D"/>
    <w:rsid w:val="00CE1BD0"/>
    <w:rsid w:val="00CE3DCF"/>
    <w:rsid w:val="00CF23E5"/>
    <w:rsid w:val="00D0559C"/>
    <w:rsid w:val="00D13208"/>
    <w:rsid w:val="00D21767"/>
    <w:rsid w:val="00D2576E"/>
    <w:rsid w:val="00D26E41"/>
    <w:rsid w:val="00D27C62"/>
    <w:rsid w:val="00D327C1"/>
    <w:rsid w:val="00D33182"/>
    <w:rsid w:val="00D35DC4"/>
    <w:rsid w:val="00D377CB"/>
    <w:rsid w:val="00D44C8C"/>
    <w:rsid w:val="00D44CF8"/>
    <w:rsid w:val="00D5285D"/>
    <w:rsid w:val="00D53136"/>
    <w:rsid w:val="00D54532"/>
    <w:rsid w:val="00D56C67"/>
    <w:rsid w:val="00D576A7"/>
    <w:rsid w:val="00D61ED9"/>
    <w:rsid w:val="00D74EC0"/>
    <w:rsid w:val="00D7510F"/>
    <w:rsid w:val="00D752FA"/>
    <w:rsid w:val="00D753ED"/>
    <w:rsid w:val="00D8504B"/>
    <w:rsid w:val="00D92DE4"/>
    <w:rsid w:val="00DA1351"/>
    <w:rsid w:val="00DA658D"/>
    <w:rsid w:val="00DA6E3D"/>
    <w:rsid w:val="00DA7380"/>
    <w:rsid w:val="00DB2389"/>
    <w:rsid w:val="00DB324C"/>
    <w:rsid w:val="00DD0996"/>
    <w:rsid w:val="00DD3442"/>
    <w:rsid w:val="00DD43A1"/>
    <w:rsid w:val="00DE1687"/>
    <w:rsid w:val="00DE6CDD"/>
    <w:rsid w:val="00DF2C22"/>
    <w:rsid w:val="00DF4229"/>
    <w:rsid w:val="00DF5975"/>
    <w:rsid w:val="00E0295B"/>
    <w:rsid w:val="00E0541D"/>
    <w:rsid w:val="00E05BAA"/>
    <w:rsid w:val="00E06936"/>
    <w:rsid w:val="00E13D78"/>
    <w:rsid w:val="00E14B2B"/>
    <w:rsid w:val="00E165D5"/>
    <w:rsid w:val="00E21E9B"/>
    <w:rsid w:val="00E25881"/>
    <w:rsid w:val="00E33AFD"/>
    <w:rsid w:val="00E43540"/>
    <w:rsid w:val="00E43865"/>
    <w:rsid w:val="00E50635"/>
    <w:rsid w:val="00E50CF5"/>
    <w:rsid w:val="00E529F2"/>
    <w:rsid w:val="00E56420"/>
    <w:rsid w:val="00E60102"/>
    <w:rsid w:val="00E61E49"/>
    <w:rsid w:val="00E65A77"/>
    <w:rsid w:val="00E665F7"/>
    <w:rsid w:val="00E66AB9"/>
    <w:rsid w:val="00E70200"/>
    <w:rsid w:val="00E7072D"/>
    <w:rsid w:val="00E70790"/>
    <w:rsid w:val="00E72EE0"/>
    <w:rsid w:val="00E8395B"/>
    <w:rsid w:val="00E90BF6"/>
    <w:rsid w:val="00EA75F4"/>
    <w:rsid w:val="00EB5A85"/>
    <w:rsid w:val="00EB7740"/>
    <w:rsid w:val="00EB79CE"/>
    <w:rsid w:val="00EC21D4"/>
    <w:rsid w:val="00EC2EE6"/>
    <w:rsid w:val="00EC3399"/>
    <w:rsid w:val="00EC3D5D"/>
    <w:rsid w:val="00EC5EAB"/>
    <w:rsid w:val="00EC6E65"/>
    <w:rsid w:val="00ED1FCD"/>
    <w:rsid w:val="00ED4C61"/>
    <w:rsid w:val="00EE05AC"/>
    <w:rsid w:val="00EE0B9A"/>
    <w:rsid w:val="00EF19D9"/>
    <w:rsid w:val="00F02AFD"/>
    <w:rsid w:val="00F046BD"/>
    <w:rsid w:val="00F150A6"/>
    <w:rsid w:val="00F20A8F"/>
    <w:rsid w:val="00F2620E"/>
    <w:rsid w:val="00F2742B"/>
    <w:rsid w:val="00F2789D"/>
    <w:rsid w:val="00F32106"/>
    <w:rsid w:val="00F35235"/>
    <w:rsid w:val="00F410EE"/>
    <w:rsid w:val="00F5194D"/>
    <w:rsid w:val="00F7081A"/>
    <w:rsid w:val="00F7127E"/>
    <w:rsid w:val="00F81B52"/>
    <w:rsid w:val="00FA10C9"/>
    <w:rsid w:val="00FA5CE5"/>
    <w:rsid w:val="00FA67F7"/>
    <w:rsid w:val="00FA754C"/>
    <w:rsid w:val="00FB238A"/>
    <w:rsid w:val="00FB2EBB"/>
    <w:rsid w:val="00FB3848"/>
    <w:rsid w:val="00FC0D03"/>
    <w:rsid w:val="00FC4EF8"/>
    <w:rsid w:val="00FC7830"/>
    <w:rsid w:val="00FD0A74"/>
    <w:rsid w:val="00FD2DFC"/>
    <w:rsid w:val="00FE3984"/>
    <w:rsid w:val="00FE6A6E"/>
    <w:rsid w:val="00FE6F3B"/>
    <w:rsid w:val="00FF1D9D"/>
    <w:rsid w:val="00FF5BE2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CE33"/>
  <w15:docId w15:val="{E0640FE6-5AB5-46C3-A039-FA4411BD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25D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4625D"/>
    <w:rPr>
      <w:color w:val="0000FF"/>
      <w:u w:val="single"/>
    </w:rPr>
  </w:style>
  <w:style w:type="table" w:styleId="TableGrid">
    <w:name w:val="Table Grid"/>
    <w:basedOn w:val="TableNormal"/>
    <w:uiPriority w:val="59"/>
    <w:rsid w:val="00EA7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7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37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7BE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A4D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5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2752D-D07F-4882-9C1F-494E371BB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2570</Words>
  <Characters>14651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МИНИСТЕРСТВО НА ОБРАЗОВАНИЕТО И НАУКАТА</vt:lpstr>
    </vt:vector>
  </TitlesOfParts>
  <Company/>
  <LinksUpToDate>false</LinksUpToDate>
  <CharactersWithSpaces>17187</CharactersWithSpaces>
  <SharedDoc>false</SharedDoc>
  <HLinks>
    <vt:vector size="6" baseType="variant">
      <vt:variant>
        <vt:i4>4128888</vt:i4>
      </vt:variant>
      <vt:variant>
        <vt:i4>0</vt:i4>
      </vt:variant>
      <vt:variant>
        <vt:i4>0</vt:i4>
      </vt:variant>
      <vt:variant>
        <vt:i4>5</vt:i4>
      </vt:variant>
      <vt:variant>
        <vt:lpwstr>http://astro-olymp.org/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 И НАУКАТА</dc:title>
  <dc:creator>МДААР</dc:creator>
  <cp:lastModifiedBy>Administrator</cp:lastModifiedBy>
  <cp:revision>4</cp:revision>
  <dcterms:created xsi:type="dcterms:W3CDTF">2021-02-26T08:31:00Z</dcterms:created>
  <dcterms:modified xsi:type="dcterms:W3CDTF">2021-02-26T09:08:00Z</dcterms:modified>
</cp:coreProperties>
</file>