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9DB236" w14:textId="77777777" w:rsidR="00524928" w:rsidRPr="002764E5" w:rsidRDefault="00524928" w:rsidP="00524928">
      <w:pPr>
        <w:jc w:val="center"/>
        <w:rPr>
          <w:b/>
          <w:lang w:val="ru-RU"/>
        </w:rPr>
      </w:pPr>
      <w:r w:rsidRPr="002764E5">
        <w:rPr>
          <w:b/>
          <w:lang w:val="ru-RU"/>
        </w:rPr>
        <w:t>МИНИСТЕРСТВО НА ОБРАЗОВАНИЕТО И НАУКАТА</w:t>
      </w:r>
    </w:p>
    <w:p w14:paraId="69CA73E4" w14:textId="77777777" w:rsidR="00524928" w:rsidRPr="004C2448" w:rsidRDefault="00524928" w:rsidP="00524928">
      <w:pPr>
        <w:pBdr>
          <w:bottom w:val="single" w:sz="12" w:space="1" w:color="auto"/>
        </w:pBdr>
        <w:jc w:val="center"/>
        <w:rPr>
          <w:b/>
          <w:sz w:val="20"/>
          <w:szCs w:val="20"/>
        </w:rPr>
      </w:pPr>
      <w:r w:rsidRPr="004C2448">
        <w:rPr>
          <w:b/>
          <w:sz w:val="20"/>
          <w:szCs w:val="20"/>
        </w:rPr>
        <w:t>ЦЕНТРАЛНА КОМИСИЯ ЗА ОРГАНИЗИРАНЕ НА ОЛИМПИАДАТА ПО АСТРОНОМИЯ</w:t>
      </w:r>
    </w:p>
    <w:p w14:paraId="16CCED76" w14:textId="77777777" w:rsidR="00524928" w:rsidRPr="00E9364F" w:rsidRDefault="00524928" w:rsidP="00524928">
      <w:pPr>
        <w:jc w:val="center"/>
        <w:rPr>
          <w:b/>
          <w:lang w:val="ru-RU"/>
        </w:rPr>
      </w:pPr>
      <w:r>
        <w:rPr>
          <w:b/>
        </w:rPr>
        <w:t>Х</w:t>
      </w:r>
      <w:r w:rsidR="00ED16D6">
        <w:rPr>
          <w:b/>
          <w:lang w:val="en-US"/>
        </w:rPr>
        <w:t>IV</w:t>
      </w:r>
      <w:r w:rsidRPr="004C2448">
        <w:rPr>
          <w:b/>
        </w:rPr>
        <w:t xml:space="preserve"> НАЦИОНАЛНА ОЛИМПИАДА ПО АСТРОНОМИЯ</w:t>
      </w:r>
    </w:p>
    <w:p w14:paraId="4EBE9677" w14:textId="77777777" w:rsidR="00524928" w:rsidRPr="00E9364F" w:rsidRDefault="00524928" w:rsidP="00524928">
      <w:pPr>
        <w:jc w:val="center"/>
        <w:rPr>
          <w:b/>
          <w:lang w:val="ru-RU"/>
        </w:rPr>
      </w:pPr>
      <w:r w:rsidRPr="008C3C8D">
        <w:rPr>
          <w:b/>
          <w:lang w:val="en-US"/>
        </w:rPr>
        <w:t>http</w:t>
      </w:r>
      <w:r w:rsidRPr="00E9364F">
        <w:rPr>
          <w:b/>
          <w:lang w:val="ru-RU"/>
        </w:rPr>
        <w:t>://</w:t>
      </w:r>
      <w:r w:rsidRPr="008C3C8D">
        <w:rPr>
          <w:b/>
          <w:lang w:val="en-US"/>
        </w:rPr>
        <w:t>astro</w:t>
      </w:r>
      <w:r w:rsidRPr="00E9364F">
        <w:rPr>
          <w:b/>
          <w:lang w:val="ru-RU"/>
        </w:rPr>
        <w:t>-</w:t>
      </w:r>
      <w:r w:rsidRPr="008C3C8D">
        <w:rPr>
          <w:b/>
          <w:lang w:val="en-US"/>
        </w:rPr>
        <w:t>olymp</w:t>
      </w:r>
      <w:r w:rsidRPr="00E9364F">
        <w:rPr>
          <w:b/>
          <w:lang w:val="ru-RU"/>
        </w:rPr>
        <w:t>.</w:t>
      </w:r>
      <w:r w:rsidRPr="008C3C8D">
        <w:rPr>
          <w:b/>
          <w:lang w:val="en-US"/>
        </w:rPr>
        <w:t>org</w:t>
      </w:r>
    </w:p>
    <w:p w14:paraId="009F41D4" w14:textId="77777777" w:rsidR="00524928" w:rsidRPr="00E9364F" w:rsidRDefault="00524928" w:rsidP="00524928">
      <w:pPr>
        <w:jc w:val="center"/>
        <w:rPr>
          <w:b/>
          <w:lang w:val="ru-RU"/>
        </w:rPr>
      </w:pPr>
    </w:p>
    <w:p w14:paraId="23B3CDB9" w14:textId="3CE10138" w:rsidR="00524928" w:rsidRDefault="00524928" w:rsidP="005E0A52">
      <w:pPr>
        <w:jc w:val="center"/>
        <w:rPr>
          <w:b/>
          <w:i/>
        </w:rPr>
      </w:pPr>
      <w:r>
        <w:rPr>
          <w:b/>
        </w:rPr>
        <w:t>І</w:t>
      </w:r>
      <w:r w:rsidR="005E0A52">
        <w:rPr>
          <w:b/>
        </w:rPr>
        <w:t xml:space="preserve"> кръг – задачи и решения</w:t>
      </w:r>
    </w:p>
    <w:p w14:paraId="43E800A8" w14:textId="77777777" w:rsidR="002C4C90" w:rsidRDefault="002C4C90"/>
    <w:p w14:paraId="271EF966" w14:textId="7B33AD8D" w:rsidR="00DD6CA3" w:rsidRPr="004F517B" w:rsidRDefault="005E0A52" w:rsidP="004F517B">
      <w:pPr>
        <w:jc w:val="center"/>
        <w:rPr>
          <w:b/>
          <w:i/>
        </w:rPr>
      </w:pPr>
      <w:r>
        <w:rPr>
          <w:b/>
          <w:i/>
        </w:rPr>
        <w:t xml:space="preserve">Ученици от </w:t>
      </w:r>
      <w:r w:rsidR="00AD7856">
        <w:rPr>
          <w:b/>
          <w:i/>
        </w:rPr>
        <w:t>9-10</w:t>
      </w:r>
      <w:r>
        <w:rPr>
          <w:b/>
          <w:i/>
        </w:rPr>
        <w:t xml:space="preserve"> клас</w:t>
      </w:r>
    </w:p>
    <w:p w14:paraId="72D188EF" w14:textId="77777777" w:rsidR="00CF75D5" w:rsidRDefault="00CF75D5" w:rsidP="00CF75D5">
      <w:pPr>
        <w:rPr>
          <w:rFonts w:ascii="Verdana" w:hAnsi="Verdana"/>
          <w:color w:val="000000"/>
          <w:spacing w:val="18"/>
          <w:sz w:val="18"/>
          <w:szCs w:val="18"/>
          <w:lang w:val="ru-RU" w:eastAsia="en-US"/>
        </w:rPr>
      </w:pPr>
    </w:p>
    <w:p w14:paraId="38D12422" w14:textId="717AD8A5" w:rsidR="00C65018" w:rsidRDefault="00AD7856" w:rsidP="008544E7">
      <w:pPr>
        <w:ind w:firstLine="720"/>
        <w:jc w:val="both"/>
        <w:rPr>
          <w:lang w:val="ru-RU" w:eastAsia="en-US"/>
        </w:rPr>
      </w:pPr>
      <w:r>
        <w:rPr>
          <w:rFonts w:eastAsiaTheme="minorEastAsia"/>
          <w:b/>
          <w:bCs/>
          <w:lang w:val="ru-RU" w:eastAsia="en-US"/>
        </w:rPr>
        <w:t>1</w:t>
      </w:r>
      <w:r w:rsidR="00916D54" w:rsidRPr="00916D54">
        <w:rPr>
          <w:rFonts w:eastAsiaTheme="minorEastAsia"/>
          <w:b/>
          <w:bCs/>
          <w:lang w:val="ru-RU" w:eastAsia="en-US"/>
        </w:rPr>
        <w:t xml:space="preserve"> задача.</w:t>
      </w:r>
      <w:r>
        <w:rPr>
          <w:rFonts w:eastAsiaTheme="minorEastAsia"/>
          <w:b/>
          <w:bCs/>
          <w:lang w:val="ru-RU" w:eastAsia="en-US"/>
        </w:rPr>
        <w:t xml:space="preserve"> </w:t>
      </w:r>
      <w:r>
        <w:rPr>
          <w:rFonts w:eastAsiaTheme="minorEastAsia"/>
          <w:b/>
          <w:bCs/>
          <w:lang w:eastAsia="en-US"/>
        </w:rPr>
        <w:t>Юпитер.</w:t>
      </w:r>
      <w:r w:rsidR="00916D54" w:rsidRPr="00916D54">
        <w:rPr>
          <w:rFonts w:eastAsiaTheme="minorEastAsia"/>
          <w:b/>
          <w:bCs/>
          <w:lang w:val="ru-RU" w:eastAsia="en-US"/>
        </w:rPr>
        <w:t xml:space="preserve"> </w:t>
      </w:r>
      <w:r w:rsidRPr="00D16C42">
        <w:rPr>
          <w:lang w:val="en-US"/>
        </w:rPr>
        <w:t>Пет от планетите от Слънчевата система могат лесно да се видят с невъоръжено око на небето в различни периоди от време. За хората, които не се интересуват от астрономия, те не се различават от звездите.</w:t>
      </w:r>
    </w:p>
    <w:p w14:paraId="63B63ACE" w14:textId="6785AC22" w:rsidR="00C65018" w:rsidRPr="00C65018" w:rsidRDefault="00AD7856" w:rsidP="008544E7">
      <w:pPr>
        <w:numPr>
          <w:ilvl w:val="0"/>
          <w:numId w:val="18"/>
        </w:numPr>
        <w:tabs>
          <w:tab w:val="left" w:pos="993"/>
        </w:tabs>
        <w:jc w:val="both"/>
      </w:pPr>
      <w:r w:rsidRPr="00D16C42">
        <w:rPr>
          <w:lang w:val="en-US"/>
        </w:rPr>
        <w:t>При ясно време опитайте се да намерите в небето Юпитер. Сега той може да се наблюдава вечер, сравнително високо в небето. Изглежда като много ярка звезда, значително по-ярка от всички останали.</w:t>
      </w:r>
    </w:p>
    <w:p w14:paraId="1517449D" w14:textId="0F87BBA2" w:rsidR="009D21D1" w:rsidRPr="00AD7856" w:rsidRDefault="00AD7856" w:rsidP="008544E7">
      <w:pPr>
        <w:numPr>
          <w:ilvl w:val="0"/>
          <w:numId w:val="18"/>
        </w:numPr>
        <w:tabs>
          <w:tab w:val="left" w:pos="993"/>
        </w:tabs>
        <w:jc w:val="both"/>
      </w:pPr>
      <w:r w:rsidRPr="00D16C42">
        <w:rPr>
          <w:lang w:val="en-US"/>
        </w:rPr>
        <w:t xml:space="preserve">Нарисувайте приблизително положението на Юпитер върху </w:t>
      </w:r>
      <w:hyperlink r:id="rId7" w:history="1">
        <w:r w:rsidRPr="00D16C42">
          <w:t>схемата</w:t>
        </w:r>
      </w:hyperlink>
      <w:r w:rsidRPr="00D16C42">
        <w:rPr>
          <w:lang w:val="en-US"/>
        </w:rPr>
        <w:t xml:space="preserve"> на небето и наблюдателя, дадена в края. Отбележете в каква посока се вижда планетата.</w:t>
      </w:r>
    </w:p>
    <w:p w14:paraId="6535F0D1" w14:textId="3D8CB92D" w:rsidR="00AD7856" w:rsidRPr="00C2639A" w:rsidRDefault="00AD7856" w:rsidP="008544E7">
      <w:pPr>
        <w:numPr>
          <w:ilvl w:val="0"/>
          <w:numId w:val="18"/>
        </w:numPr>
        <w:tabs>
          <w:tab w:val="left" w:pos="993"/>
        </w:tabs>
        <w:jc w:val="both"/>
      </w:pPr>
      <w:r>
        <w:rPr>
          <w:lang w:val="en-US"/>
        </w:rPr>
        <w:t xml:space="preserve">Нанесете положението </w:t>
      </w:r>
      <w:r w:rsidRPr="00D16C42">
        <w:rPr>
          <w:lang w:val="en-US"/>
        </w:rPr>
        <w:t xml:space="preserve">на Юпитер на приложената звездна </w:t>
      </w:r>
      <w:hyperlink r:id="rId8" w:history="1">
        <w:r w:rsidRPr="00D16C42">
          <w:t>карта</w:t>
        </w:r>
      </w:hyperlink>
      <w:r w:rsidRPr="00D16C42">
        <w:t>.</w:t>
      </w:r>
      <w:r w:rsidRPr="00D16C42">
        <w:rPr>
          <w:lang w:val="en-US"/>
        </w:rPr>
        <w:t xml:space="preserve"> Отбележете датата и часа на вашето наблюдение. В кое съзвездие се вижда Юпитер?</w:t>
      </w:r>
    </w:p>
    <w:p w14:paraId="5E13D99A" w14:textId="77C6C480" w:rsidR="00C2639A" w:rsidRPr="009D21D1" w:rsidRDefault="00EA507E" w:rsidP="008544E7">
      <w:pPr>
        <w:numPr>
          <w:ilvl w:val="0"/>
          <w:numId w:val="18"/>
        </w:numPr>
        <w:tabs>
          <w:tab w:val="left" w:pos="993"/>
        </w:tabs>
        <w:jc w:val="both"/>
      </w:pPr>
      <w:r w:rsidRPr="00D16C42">
        <w:rPr>
          <w:noProof/>
          <w:lang w:val="en-US" w:eastAsia="en-US"/>
        </w:rPr>
        <w:drawing>
          <wp:anchor distT="0" distB="0" distL="114300" distR="114300" simplePos="0" relativeHeight="251668480" behindDoc="0" locked="0" layoutInCell="1" allowOverlap="1" wp14:anchorId="4414363B" wp14:editId="131D89F9">
            <wp:simplePos x="0" y="0"/>
            <wp:positionH relativeFrom="column">
              <wp:posOffset>589915</wp:posOffset>
            </wp:positionH>
            <wp:positionV relativeFrom="paragraph">
              <wp:posOffset>304800</wp:posOffset>
            </wp:positionV>
            <wp:extent cx="4572635" cy="5753100"/>
            <wp:effectExtent l="0" t="6032" r="0" b="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rney2_grA.jpg"/>
                    <pic:cNvPicPr/>
                  </pic:nvPicPr>
                  <pic:blipFill>
                    <a:blip r:embed="rId9">
                      <a:extLst>
                        <a:ext uri="{28A0092B-C50C-407E-A947-70E740481C1C}">
                          <a14:useLocalDpi xmlns:a14="http://schemas.microsoft.com/office/drawing/2010/main" val="0"/>
                        </a:ext>
                      </a:extLst>
                    </a:blip>
                    <a:stretch>
                      <a:fillRect/>
                    </a:stretch>
                  </pic:blipFill>
                  <pic:spPr>
                    <a:xfrm rot="16200000">
                      <a:off x="0" y="0"/>
                      <a:ext cx="4572635" cy="5753100"/>
                    </a:xfrm>
                    <a:prstGeom prst="rect">
                      <a:avLst/>
                    </a:prstGeom>
                  </pic:spPr>
                </pic:pic>
              </a:graphicData>
            </a:graphic>
            <wp14:sizeRelH relativeFrom="page">
              <wp14:pctWidth>0</wp14:pctWidth>
            </wp14:sizeRelH>
            <wp14:sizeRelV relativeFrom="page">
              <wp14:pctHeight>0</wp14:pctHeight>
            </wp14:sizeRelV>
          </wp:anchor>
        </w:drawing>
      </w:r>
      <w:r>
        <w:t xml:space="preserve">Разгледайте схемата </w:t>
      </w:r>
      <w:r w:rsidR="00C2639A" w:rsidRPr="00D16C42">
        <w:rPr>
          <w:lang w:val="en-US"/>
        </w:rPr>
        <w:t>на</w:t>
      </w:r>
      <w:r>
        <w:rPr>
          <w:lang w:val="en-US"/>
        </w:rPr>
        <w:t xml:space="preserve"> орбитите на</w:t>
      </w:r>
      <w:r w:rsidR="00C2639A" w:rsidRPr="00D16C42">
        <w:rPr>
          <w:lang w:val="en-US"/>
        </w:rPr>
        <w:t xml:space="preserve"> Земята и Юпитер. Помислете и си представете приблизително къде по Земята се намирате вие по време на наблюдението.  Нарисувайте приблизително къде по орбитата си се намира тогава Юпитер.</w:t>
      </w:r>
    </w:p>
    <w:p w14:paraId="300DA673" w14:textId="77777777" w:rsidR="00437A0C" w:rsidRDefault="00437A0C" w:rsidP="008544E7">
      <w:pPr>
        <w:jc w:val="both"/>
        <w:rPr>
          <w:lang w:val="ru-RU" w:eastAsia="en-US"/>
        </w:rPr>
      </w:pPr>
    </w:p>
    <w:p w14:paraId="16B76651" w14:textId="77777777" w:rsidR="00437A0C" w:rsidRDefault="00437A0C" w:rsidP="008544E7">
      <w:pPr>
        <w:jc w:val="both"/>
        <w:rPr>
          <w:lang w:val="ru-RU" w:eastAsia="en-US"/>
        </w:rPr>
      </w:pPr>
    </w:p>
    <w:p w14:paraId="14DCF16B" w14:textId="07573E64" w:rsidR="00437A0C" w:rsidRDefault="00437A0C" w:rsidP="008544E7">
      <w:pPr>
        <w:jc w:val="both"/>
        <w:rPr>
          <w:b/>
        </w:rPr>
      </w:pPr>
      <w:r w:rsidRPr="00D16C42">
        <w:rPr>
          <w:noProof/>
          <w:lang w:val="en-US" w:eastAsia="en-US"/>
        </w:rPr>
        <w:lastRenderedPageBreak/>
        <w:drawing>
          <wp:anchor distT="0" distB="0" distL="114300" distR="114300" simplePos="0" relativeHeight="251672576" behindDoc="0" locked="0" layoutInCell="1" allowOverlap="1" wp14:anchorId="3740245F" wp14:editId="3901302F">
            <wp:simplePos x="0" y="0"/>
            <wp:positionH relativeFrom="column">
              <wp:posOffset>114300</wp:posOffset>
            </wp:positionH>
            <wp:positionV relativeFrom="paragraph">
              <wp:posOffset>2286000</wp:posOffset>
            </wp:positionV>
            <wp:extent cx="5755640" cy="5456555"/>
            <wp:effectExtent l="0" t="0" r="10160" b="4445"/>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piterOrbita.jpg"/>
                    <pic:cNvPicPr/>
                  </pic:nvPicPr>
                  <pic:blipFill>
                    <a:blip r:embed="rId10">
                      <a:extLst>
                        <a:ext uri="{28A0092B-C50C-407E-A947-70E740481C1C}">
                          <a14:useLocalDpi xmlns:a14="http://schemas.microsoft.com/office/drawing/2010/main" val="0"/>
                        </a:ext>
                      </a:extLst>
                    </a:blip>
                    <a:stretch>
                      <a:fillRect/>
                    </a:stretch>
                  </pic:blipFill>
                  <pic:spPr>
                    <a:xfrm>
                      <a:off x="0" y="0"/>
                      <a:ext cx="5755640" cy="5456555"/>
                    </a:xfrm>
                    <a:prstGeom prst="rect">
                      <a:avLst/>
                    </a:prstGeom>
                  </pic:spPr>
                </pic:pic>
              </a:graphicData>
            </a:graphic>
            <wp14:sizeRelH relativeFrom="page">
              <wp14:pctWidth>0</wp14:pctWidth>
            </wp14:sizeRelH>
            <wp14:sizeRelV relativeFrom="page">
              <wp14:pctHeight>0</wp14:pctHeight>
            </wp14:sizeRelV>
          </wp:anchor>
        </w:drawing>
      </w:r>
      <w:r w:rsidR="00EA507E" w:rsidRPr="00D16C42">
        <w:rPr>
          <w:noProof/>
          <w:lang w:val="en-US" w:eastAsia="en-US"/>
        </w:rPr>
        <w:drawing>
          <wp:anchor distT="0" distB="0" distL="114300" distR="114300" simplePos="0" relativeHeight="251671552" behindDoc="0" locked="0" layoutInCell="1" allowOverlap="1" wp14:anchorId="3873F94D" wp14:editId="680239B4">
            <wp:simplePos x="0" y="0"/>
            <wp:positionH relativeFrom="column">
              <wp:posOffset>1143000</wp:posOffset>
            </wp:positionH>
            <wp:positionV relativeFrom="paragraph">
              <wp:posOffset>0</wp:posOffset>
            </wp:positionV>
            <wp:extent cx="3818255" cy="2052320"/>
            <wp:effectExtent l="0" t="0" r="0" b="508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p_posoka_pr.jpg"/>
                    <pic:cNvPicPr/>
                  </pic:nvPicPr>
                  <pic:blipFill>
                    <a:blip r:embed="rId11">
                      <a:extLst>
                        <a:ext uri="{28A0092B-C50C-407E-A947-70E740481C1C}">
                          <a14:useLocalDpi xmlns:a14="http://schemas.microsoft.com/office/drawing/2010/main" val="0"/>
                        </a:ext>
                      </a:extLst>
                    </a:blip>
                    <a:stretch>
                      <a:fillRect/>
                    </a:stretch>
                  </pic:blipFill>
                  <pic:spPr>
                    <a:xfrm>
                      <a:off x="0" y="0"/>
                      <a:ext cx="3818255" cy="2052320"/>
                    </a:xfrm>
                    <a:prstGeom prst="rect">
                      <a:avLst/>
                    </a:prstGeom>
                  </pic:spPr>
                </pic:pic>
              </a:graphicData>
            </a:graphic>
            <wp14:sizeRelH relativeFrom="page">
              <wp14:pctWidth>0</wp14:pctWidth>
            </wp14:sizeRelH>
            <wp14:sizeRelV relativeFrom="page">
              <wp14:pctHeight>0</wp14:pctHeight>
            </wp14:sizeRelV>
          </wp:anchor>
        </w:drawing>
      </w:r>
      <w:r w:rsidR="00211D00" w:rsidRPr="002C30D5">
        <w:rPr>
          <w:lang w:val="ru-RU" w:eastAsia="en-US"/>
        </w:rPr>
        <w:br/>
      </w:r>
    </w:p>
    <w:p w14:paraId="6D2B1F8A" w14:textId="7B264DFD" w:rsidR="00A0214F" w:rsidRPr="00F07DEC" w:rsidRDefault="00A0214F" w:rsidP="008544E7">
      <w:pPr>
        <w:ind w:firstLine="720"/>
        <w:jc w:val="both"/>
        <w:rPr>
          <w:b/>
        </w:rPr>
      </w:pPr>
      <w:r w:rsidRPr="00F07DEC">
        <w:rPr>
          <w:b/>
        </w:rPr>
        <w:t>Решение: </w:t>
      </w:r>
    </w:p>
    <w:p w14:paraId="6EAAB990" w14:textId="30908125" w:rsidR="00437A0C" w:rsidRPr="00D16C42" w:rsidRDefault="00437A0C" w:rsidP="008544E7">
      <w:pPr>
        <w:widowControl w:val="0"/>
        <w:autoSpaceDE w:val="0"/>
        <w:autoSpaceDN w:val="0"/>
        <w:adjustRightInd w:val="0"/>
        <w:ind w:firstLine="720"/>
        <w:jc w:val="both"/>
        <w:rPr>
          <w:lang w:val="en-US"/>
        </w:rPr>
      </w:pPr>
      <w:r w:rsidRPr="00D16C42">
        <w:rPr>
          <w:lang w:val="en-US"/>
        </w:rPr>
        <w:t xml:space="preserve">Във вечерните часове на ноември и декември 2010 г. Юпитер се вижда на юг-югозапад. В зависимост от момента на наблюдението посоката към планетата може да е различна. По-рано вечерта Юпитер може да е на юг, а колкото по-късно става, толкова повече видимото положение на планетата се отклонява на югозапад и височината й над хоризонта намалява </w:t>
      </w:r>
      <w:r w:rsidRPr="00D16C42">
        <w:t>(</w:t>
      </w:r>
      <w:r w:rsidR="00DA179E">
        <w:t>виж схемата)</w:t>
      </w:r>
    </w:p>
    <w:p w14:paraId="4C759D25" w14:textId="79CCE52D" w:rsidR="00DA179E" w:rsidRDefault="005F05A3" w:rsidP="008544E7">
      <w:pPr>
        <w:widowControl w:val="0"/>
        <w:autoSpaceDE w:val="0"/>
        <w:autoSpaceDN w:val="0"/>
        <w:adjustRightInd w:val="0"/>
        <w:jc w:val="both"/>
        <w:rPr>
          <w:lang w:val="en-US"/>
        </w:rPr>
      </w:pPr>
      <w:r>
        <w:rPr>
          <w:lang w:val="en-US"/>
        </w:rPr>
        <w:tab/>
      </w:r>
    </w:p>
    <w:p w14:paraId="2BFA1259" w14:textId="77777777" w:rsidR="00DA179E" w:rsidRDefault="00DA179E" w:rsidP="008544E7">
      <w:pPr>
        <w:widowControl w:val="0"/>
        <w:autoSpaceDE w:val="0"/>
        <w:autoSpaceDN w:val="0"/>
        <w:adjustRightInd w:val="0"/>
        <w:jc w:val="both"/>
        <w:rPr>
          <w:lang w:val="en-US"/>
        </w:rPr>
      </w:pPr>
    </w:p>
    <w:p w14:paraId="7EF5BEDA" w14:textId="388751E3" w:rsidR="00BB25F8" w:rsidRPr="00D16C42" w:rsidRDefault="008544E7" w:rsidP="008544E7">
      <w:pPr>
        <w:widowControl w:val="0"/>
        <w:autoSpaceDE w:val="0"/>
        <w:autoSpaceDN w:val="0"/>
        <w:adjustRightInd w:val="0"/>
        <w:jc w:val="both"/>
      </w:pPr>
      <w:r w:rsidRPr="00D16C42">
        <w:rPr>
          <w:noProof/>
          <w:lang w:val="en-US" w:eastAsia="en-US"/>
        </w:rPr>
        <w:drawing>
          <wp:anchor distT="0" distB="0" distL="114300" distR="114300" simplePos="0" relativeHeight="251674624" behindDoc="0" locked="0" layoutInCell="1" allowOverlap="1" wp14:anchorId="41784A25" wp14:editId="64A5F115">
            <wp:simplePos x="0" y="0"/>
            <wp:positionH relativeFrom="column">
              <wp:posOffset>114300</wp:posOffset>
            </wp:positionH>
            <wp:positionV relativeFrom="paragraph">
              <wp:posOffset>3429000</wp:posOffset>
            </wp:positionV>
            <wp:extent cx="5486400" cy="4359275"/>
            <wp:effectExtent l="0" t="0" r="0" b="9525"/>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Jup_Jorney2_gr.jpg"/>
                    <pic:cNvPicPr/>
                  </pic:nvPicPr>
                  <pic:blipFill>
                    <a:blip r:embed="rId12">
                      <a:extLst>
                        <a:ext uri="{28A0092B-C50C-407E-A947-70E740481C1C}">
                          <a14:useLocalDpi xmlns:a14="http://schemas.microsoft.com/office/drawing/2010/main" val="0"/>
                        </a:ext>
                      </a:extLst>
                    </a:blip>
                    <a:stretch>
                      <a:fillRect/>
                    </a:stretch>
                  </pic:blipFill>
                  <pic:spPr>
                    <a:xfrm>
                      <a:off x="0" y="0"/>
                      <a:ext cx="5486400" cy="4359275"/>
                    </a:xfrm>
                    <a:prstGeom prst="rect">
                      <a:avLst/>
                    </a:prstGeom>
                  </pic:spPr>
                </pic:pic>
              </a:graphicData>
            </a:graphic>
            <wp14:sizeRelH relativeFrom="page">
              <wp14:pctWidth>0</wp14:pctWidth>
            </wp14:sizeRelH>
            <wp14:sizeRelV relativeFrom="page">
              <wp14:pctHeight>0</wp14:pctHeight>
            </wp14:sizeRelV>
          </wp:anchor>
        </w:drawing>
      </w:r>
      <w:r w:rsidR="00DA179E" w:rsidRPr="00D16C42">
        <w:rPr>
          <w:noProof/>
          <w:lang w:val="en-US" w:eastAsia="en-US"/>
        </w:rPr>
        <w:drawing>
          <wp:anchor distT="0" distB="0" distL="114300" distR="114300" simplePos="0" relativeHeight="251673600" behindDoc="0" locked="0" layoutInCell="1" allowOverlap="1" wp14:anchorId="6C7EA18D" wp14:editId="27A3FA4A">
            <wp:simplePos x="0" y="0"/>
            <wp:positionH relativeFrom="column">
              <wp:posOffset>800100</wp:posOffset>
            </wp:positionH>
            <wp:positionV relativeFrom="paragraph">
              <wp:posOffset>-114300</wp:posOffset>
            </wp:positionV>
            <wp:extent cx="4368800" cy="2347595"/>
            <wp:effectExtent l="0" t="0" r="0" b="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Jup_posoka_pr.jpg"/>
                    <pic:cNvPicPr/>
                  </pic:nvPicPr>
                  <pic:blipFill>
                    <a:blip r:embed="rId13">
                      <a:extLst>
                        <a:ext uri="{28A0092B-C50C-407E-A947-70E740481C1C}">
                          <a14:useLocalDpi xmlns:a14="http://schemas.microsoft.com/office/drawing/2010/main" val="0"/>
                        </a:ext>
                      </a:extLst>
                    </a:blip>
                    <a:stretch>
                      <a:fillRect/>
                    </a:stretch>
                  </pic:blipFill>
                  <pic:spPr>
                    <a:xfrm>
                      <a:off x="0" y="0"/>
                      <a:ext cx="4368800" cy="2347595"/>
                    </a:xfrm>
                    <a:prstGeom prst="rect">
                      <a:avLst/>
                    </a:prstGeom>
                  </pic:spPr>
                </pic:pic>
              </a:graphicData>
            </a:graphic>
            <wp14:sizeRelH relativeFrom="page">
              <wp14:pctWidth>0</wp14:pctWidth>
            </wp14:sizeRelH>
            <wp14:sizeRelV relativeFrom="page">
              <wp14:pctHeight>0</wp14:pctHeight>
            </wp14:sizeRelV>
          </wp:anchor>
        </w:drawing>
      </w:r>
      <w:r w:rsidR="00BB25F8">
        <w:rPr>
          <w:lang w:val="en-US"/>
        </w:rPr>
        <w:tab/>
      </w:r>
      <w:r w:rsidR="00BB25F8" w:rsidRPr="00D16C42">
        <w:rPr>
          <w:lang w:val="en-US"/>
        </w:rPr>
        <w:t xml:space="preserve">В зависимост от датата на наблюдението положението на Юпитер на фона на звездите може да е различно. На картата е показан видимият път на Юпитер през периода ноември – декември 2010 г. Планетата се намира в съзвездието Водолей близо до границата със съзвездието Риби. Не е грешка, ако се посочи и съзвездието Риби, защото планетата е близо до една от характерните конфигурации от звезди на това съзвездие </w:t>
      </w:r>
      <w:r w:rsidR="00BB25F8" w:rsidRPr="00D16C42">
        <w:t>(</w:t>
      </w:r>
      <w:r w:rsidR="00BB25F8">
        <w:t>виж картата).</w:t>
      </w:r>
    </w:p>
    <w:p w14:paraId="0C362AF2" w14:textId="77777777" w:rsidR="008544E7" w:rsidRDefault="008544E7" w:rsidP="008544E7">
      <w:pPr>
        <w:widowControl w:val="0"/>
        <w:autoSpaceDE w:val="0"/>
        <w:autoSpaceDN w:val="0"/>
        <w:adjustRightInd w:val="0"/>
        <w:ind w:firstLine="720"/>
        <w:jc w:val="both"/>
        <w:rPr>
          <w:lang w:val="en-US"/>
        </w:rPr>
      </w:pPr>
    </w:p>
    <w:p w14:paraId="2E2E70E5" w14:textId="77777777" w:rsidR="00BB25F8" w:rsidRPr="00D16C42" w:rsidRDefault="00BB25F8" w:rsidP="008544E7">
      <w:pPr>
        <w:widowControl w:val="0"/>
        <w:autoSpaceDE w:val="0"/>
        <w:autoSpaceDN w:val="0"/>
        <w:adjustRightInd w:val="0"/>
        <w:ind w:firstLine="720"/>
        <w:jc w:val="both"/>
        <w:rPr>
          <w:lang w:val="en-US"/>
        </w:rPr>
      </w:pPr>
      <w:r w:rsidRPr="00D16C42">
        <w:rPr>
          <w:lang w:val="en-US"/>
        </w:rPr>
        <w:t xml:space="preserve">Тъй като извършваме наблюдението вечер, ние се намираме на тъмната, неосветена от Слънцето страна на Земята, но малко след линията, на която става смяна на деня с нощ. На </w:t>
      </w:r>
      <w:hyperlink r:id="rId14" w:history="1">
        <w:r w:rsidRPr="00D16C42">
          <w:t>схемата с орбитите</w:t>
        </w:r>
      </w:hyperlink>
      <w:r w:rsidRPr="00D16C42">
        <w:rPr>
          <w:lang w:val="en-US"/>
        </w:rPr>
        <w:t xml:space="preserve"> на Земята и Юпитер е показано нашето положение и равнината на хоризонта за нашия наблюдателен пункт с означени посоки изток (Е) и запад (W). След като виждаме Юпитер над южната част на хоризонта, то той се намира по орбитата си около означеното на схемата положение, което е близко до източна квадратура.</w:t>
      </w:r>
    </w:p>
    <w:p w14:paraId="52CEB406" w14:textId="2CE94AF6" w:rsidR="00E145CB" w:rsidRDefault="008544E7" w:rsidP="00E145CB">
      <w:pPr>
        <w:rPr>
          <w:lang w:val="ru-RU" w:eastAsia="en-US"/>
        </w:rPr>
      </w:pPr>
      <w:r w:rsidRPr="00D16C42">
        <w:rPr>
          <w:noProof/>
          <w:lang w:val="en-US" w:eastAsia="en-US"/>
        </w:rPr>
        <w:drawing>
          <wp:anchor distT="0" distB="0" distL="114300" distR="114300" simplePos="0" relativeHeight="251675648" behindDoc="0" locked="0" layoutInCell="1" allowOverlap="1" wp14:anchorId="70C18D15" wp14:editId="46D16F82">
            <wp:simplePos x="0" y="0"/>
            <wp:positionH relativeFrom="column">
              <wp:posOffset>571500</wp:posOffset>
            </wp:positionH>
            <wp:positionV relativeFrom="paragraph">
              <wp:posOffset>-228600</wp:posOffset>
            </wp:positionV>
            <wp:extent cx="4799330" cy="4549775"/>
            <wp:effectExtent l="0" t="0" r="1270" b="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JupiterOrbita.jpg"/>
                    <pic:cNvPicPr/>
                  </pic:nvPicPr>
                  <pic:blipFill>
                    <a:blip r:embed="rId15">
                      <a:extLst>
                        <a:ext uri="{28A0092B-C50C-407E-A947-70E740481C1C}">
                          <a14:useLocalDpi xmlns:a14="http://schemas.microsoft.com/office/drawing/2010/main" val="0"/>
                        </a:ext>
                      </a:extLst>
                    </a:blip>
                    <a:stretch>
                      <a:fillRect/>
                    </a:stretch>
                  </pic:blipFill>
                  <pic:spPr>
                    <a:xfrm>
                      <a:off x="0" y="0"/>
                      <a:ext cx="4799330" cy="4549775"/>
                    </a:xfrm>
                    <a:prstGeom prst="rect">
                      <a:avLst/>
                    </a:prstGeom>
                  </pic:spPr>
                </pic:pic>
              </a:graphicData>
            </a:graphic>
            <wp14:sizeRelH relativeFrom="page">
              <wp14:pctWidth>0</wp14:pctWidth>
            </wp14:sizeRelH>
            <wp14:sizeRelV relativeFrom="page">
              <wp14:pctHeight>0</wp14:pctHeight>
            </wp14:sizeRelV>
          </wp:anchor>
        </w:drawing>
      </w:r>
    </w:p>
    <w:p w14:paraId="7D7F3A2E" w14:textId="4AB8C95E" w:rsidR="00EA507E" w:rsidRPr="00B344B3" w:rsidRDefault="008544E7" w:rsidP="008544E7">
      <w:pPr>
        <w:ind w:firstLine="720"/>
        <w:jc w:val="both"/>
        <w:rPr>
          <w:lang w:val="ru-RU" w:eastAsia="en-US"/>
        </w:rPr>
      </w:pPr>
      <w:r>
        <w:rPr>
          <w:b/>
          <w:bCs/>
          <w:color w:val="000000"/>
          <w:lang w:val="ru-RU" w:eastAsia="en-US"/>
        </w:rPr>
        <w:t>2</w:t>
      </w:r>
      <w:r w:rsidR="00EA507E" w:rsidRPr="00B344B3">
        <w:rPr>
          <w:b/>
          <w:bCs/>
          <w:color w:val="000000"/>
          <w:lang w:val="ru-RU" w:eastAsia="en-US"/>
        </w:rPr>
        <w:t xml:space="preserve"> задача. </w:t>
      </w:r>
      <w:r w:rsidR="00EA507E" w:rsidRPr="00AB40FF">
        <w:rPr>
          <w:b/>
          <w:bCs/>
          <w:lang w:val="en-US"/>
        </w:rPr>
        <w:t>Слънце на хоризонта.</w:t>
      </w:r>
      <w:r w:rsidR="00EA507E" w:rsidRPr="00AB40FF">
        <w:rPr>
          <w:lang w:val="en-US"/>
        </w:rPr>
        <w:t xml:space="preserve"> Снимката, която виждате, е направена някъде в Европа чрез наслагване на няколко кадъра с различни положения на Слънцето по небето в различни моменти от време. Кадрите са заснети приблизително през един час.</w:t>
      </w:r>
    </w:p>
    <w:p w14:paraId="14E7E981" w14:textId="77777777" w:rsidR="00EA507E" w:rsidRDefault="00EA507E" w:rsidP="00EA507E">
      <w:r w:rsidRPr="00AB40FF">
        <w:rPr>
          <w:noProof/>
          <w:lang w:val="en-US" w:eastAsia="en-US"/>
        </w:rPr>
        <w:drawing>
          <wp:anchor distT="0" distB="0" distL="114300" distR="114300" simplePos="0" relativeHeight="251670528" behindDoc="0" locked="0" layoutInCell="1" allowOverlap="1" wp14:anchorId="329E860C" wp14:editId="068943B8">
            <wp:simplePos x="0" y="0"/>
            <wp:positionH relativeFrom="column">
              <wp:posOffset>1485900</wp:posOffset>
            </wp:positionH>
            <wp:positionV relativeFrom="paragraph">
              <wp:posOffset>180340</wp:posOffset>
            </wp:positionV>
            <wp:extent cx="2882900" cy="1943100"/>
            <wp:effectExtent l="0" t="0" r="12700" b="12700"/>
            <wp:wrapTopAndBottom/>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82900"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F5B7D5" w14:textId="77777777" w:rsidR="00EA507E" w:rsidRPr="005E0A52" w:rsidRDefault="00EA507E" w:rsidP="00EA507E">
      <w:pPr>
        <w:numPr>
          <w:ilvl w:val="0"/>
          <w:numId w:val="18"/>
        </w:numPr>
        <w:tabs>
          <w:tab w:val="left" w:pos="993"/>
        </w:tabs>
        <w:jc w:val="both"/>
      </w:pPr>
      <w:r w:rsidRPr="00AB40FF">
        <w:rPr>
          <w:lang w:val="en-US"/>
        </w:rPr>
        <w:t>В кои европейски държави може да е направена снимката?</w:t>
      </w:r>
    </w:p>
    <w:p w14:paraId="309A222C" w14:textId="77777777" w:rsidR="00EA507E" w:rsidRPr="005E0A52" w:rsidRDefault="00EA507E" w:rsidP="00EA507E">
      <w:pPr>
        <w:numPr>
          <w:ilvl w:val="0"/>
          <w:numId w:val="18"/>
        </w:numPr>
        <w:tabs>
          <w:tab w:val="left" w:pos="993"/>
        </w:tabs>
        <w:jc w:val="both"/>
      </w:pPr>
      <w:r w:rsidRPr="00AB40FF">
        <w:rPr>
          <w:lang w:val="en-US"/>
        </w:rPr>
        <w:t>Може ли такава снимка да се направи в България?</w:t>
      </w:r>
    </w:p>
    <w:p w14:paraId="241DC9E1" w14:textId="77777777" w:rsidR="00EA507E" w:rsidRPr="005E0A52" w:rsidRDefault="00EA507E" w:rsidP="00EA507E">
      <w:pPr>
        <w:numPr>
          <w:ilvl w:val="0"/>
          <w:numId w:val="18"/>
        </w:numPr>
        <w:tabs>
          <w:tab w:val="left" w:pos="993"/>
        </w:tabs>
        <w:jc w:val="both"/>
      </w:pPr>
      <w:r w:rsidRPr="00AB40FF">
        <w:rPr>
          <w:lang w:val="en-US"/>
        </w:rPr>
        <w:t>В кой сезон от годината е направена снимката?</w:t>
      </w:r>
    </w:p>
    <w:p w14:paraId="25D672B0" w14:textId="77777777" w:rsidR="00EA507E" w:rsidRPr="005E0A52" w:rsidRDefault="00EA507E" w:rsidP="00EA507E">
      <w:pPr>
        <w:numPr>
          <w:ilvl w:val="0"/>
          <w:numId w:val="18"/>
        </w:numPr>
        <w:tabs>
          <w:tab w:val="left" w:pos="993"/>
        </w:tabs>
        <w:jc w:val="both"/>
      </w:pPr>
      <w:r w:rsidRPr="00AB40FF">
        <w:rPr>
          <w:lang w:val="en-US"/>
        </w:rPr>
        <w:t>Приблизително в колко часа по местно време е заснето средното положение на Слънцето, когато то е най-ниско над хоризонта?</w:t>
      </w:r>
    </w:p>
    <w:p w14:paraId="5F27E973" w14:textId="77777777" w:rsidR="00EA507E" w:rsidRPr="002B74EE" w:rsidRDefault="00EA507E" w:rsidP="00EA507E">
      <w:pPr>
        <w:widowControl w:val="0"/>
        <w:autoSpaceDE w:val="0"/>
        <w:autoSpaceDN w:val="0"/>
        <w:adjustRightInd w:val="0"/>
        <w:rPr>
          <w:lang w:val="en-US"/>
        </w:rPr>
      </w:pPr>
      <w:r w:rsidRPr="002B74EE">
        <w:rPr>
          <w:lang w:val="en-US"/>
        </w:rPr>
        <w:t>Обяснете вашите отговори.</w:t>
      </w:r>
    </w:p>
    <w:p w14:paraId="1933BB5E" w14:textId="77777777" w:rsidR="00EA507E" w:rsidRPr="003F0C9B" w:rsidRDefault="00EA507E" w:rsidP="00EA507E">
      <w:pPr>
        <w:tabs>
          <w:tab w:val="left" w:pos="993"/>
        </w:tabs>
        <w:jc w:val="both"/>
      </w:pPr>
    </w:p>
    <w:p w14:paraId="70A7CFC6" w14:textId="77777777" w:rsidR="00EA507E" w:rsidRPr="00B344B3" w:rsidRDefault="00EA507E" w:rsidP="00EA507E"/>
    <w:p w14:paraId="70DADBD5" w14:textId="77777777" w:rsidR="00EA507E" w:rsidRPr="00B344B3" w:rsidRDefault="00EA507E" w:rsidP="00EA507E">
      <w:pPr>
        <w:ind w:firstLine="708"/>
        <w:jc w:val="both"/>
      </w:pPr>
      <w:r w:rsidRPr="00B344B3">
        <w:rPr>
          <w:b/>
        </w:rPr>
        <w:t>Решение:</w:t>
      </w:r>
    </w:p>
    <w:p w14:paraId="173072CB" w14:textId="77777777" w:rsidR="00EA507E" w:rsidRPr="00AB40FF" w:rsidRDefault="00EA507E" w:rsidP="00EA507E">
      <w:pPr>
        <w:widowControl w:val="0"/>
        <w:autoSpaceDE w:val="0"/>
        <w:autoSpaceDN w:val="0"/>
        <w:adjustRightInd w:val="0"/>
        <w:ind w:firstLine="708"/>
        <w:jc w:val="both"/>
        <w:rPr>
          <w:lang w:val="en-US"/>
        </w:rPr>
      </w:pPr>
      <w:r w:rsidRPr="00AB40FF">
        <w:rPr>
          <w:lang w:val="en-US"/>
        </w:rPr>
        <w:t xml:space="preserve">Виждаме положенията на Слънцето през 1 час. Следователно целият период на наблюдение е около 8 часа. Слънцето се движи по азимут, като същевременно променя и височината си над хоризонта. В първата половина на периода височината на Слънцето намалява, а във втората – нараства. Следователно е наблюдавана долната кулминация на Слънцето от място, където то не залязва в определен период от годината. Знаем, че снимката е правена от Европа. Следователно е правена от точка, намираща се на север от северната полярна окръжност. За Северното полукълбо долната кулминация на светилата се случва в посока север. Следователно от мястото, в което е правена снимката, на север се вижда море или океан. Има само две държави в Европа, за които тези условия са изпълнени. Това са Норвегия и Русия. </w:t>
      </w:r>
    </w:p>
    <w:p w14:paraId="38B08554" w14:textId="77777777" w:rsidR="00EA507E" w:rsidRPr="00AB40FF" w:rsidRDefault="00EA507E" w:rsidP="00EA507E">
      <w:pPr>
        <w:widowControl w:val="0"/>
        <w:autoSpaceDE w:val="0"/>
        <w:autoSpaceDN w:val="0"/>
        <w:adjustRightInd w:val="0"/>
        <w:ind w:firstLine="708"/>
        <w:jc w:val="both"/>
        <w:rPr>
          <w:lang w:val="en-US"/>
        </w:rPr>
      </w:pPr>
      <w:r w:rsidRPr="00AB40FF">
        <w:rPr>
          <w:lang w:val="en-US"/>
        </w:rPr>
        <w:t>Исландия плътно се доближава до северната полярна окръжност, но не я достига. Там също има дни, в които Слънцето не залязва, но това се дължи на рефракцията и там Слънцето се вижда много ниско, почти “залепено” на хоризонта.</w:t>
      </w:r>
    </w:p>
    <w:p w14:paraId="66F7A81A" w14:textId="77777777" w:rsidR="00EA507E" w:rsidRDefault="00EA507E" w:rsidP="00EA507E">
      <w:pPr>
        <w:widowControl w:val="0"/>
        <w:autoSpaceDE w:val="0"/>
        <w:autoSpaceDN w:val="0"/>
        <w:adjustRightInd w:val="0"/>
        <w:ind w:firstLine="708"/>
        <w:jc w:val="both"/>
        <w:rPr>
          <w:lang w:val="en-US"/>
        </w:rPr>
      </w:pPr>
      <w:r w:rsidRPr="00AB40FF">
        <w:rPr>
          <w:lang w:val="en-US"/>
        </w:rPr>
        <w:t>България е доста на юг от северната полярна окръжност и от нито една точка на нейна територия през нито един ден от годината не може да се наблюдава Слънцето в долна кулминация. В България в момента на долна кулминация Слънцето винаги е под хоризонта.</w:t>
      </w:r>
    </w:p>
    <w:p w14:paraId="45F8DD50" w14:textId="77777777" w:rsidR="00EA507E" w:rsidRDefault="00EA507E" w:rsidP="00EA507E">
      <w:pPr>
        <w:widowControl w:val="0"/>
        <w:autoSpaceDE w:val="0"/>
        <w:autoSpaceDN w:val="0"/>
        <w:adjustRightInd w:val="0"/>
        <w:ind w:firstLine="708"/>
        <w:jc w:val="both"/>
        <w:rPr>
          <w:lang w:val="en-US"/>
        </w:rPr>
      </w:pPr>
      <w:r w:rsidRPr="00AB40FF">
        <w:rPr>
          <w:lang w:val="en-US"/>
        </w:rPr>
        <w:t>За страните от Европа, а те са в Северното полукълбо, Слънцето се издига най-високо в небето в дните около лятното слънцестоене – около 21-22 юни. Тогава в места разположени на север от северната полярна окръжност Слънцето не залязва през цялото денонощие, като в долната си кулминация, около полунощ, т.е. около 0h местно време, Слънцето е над хоризонта и може да бъде видяно в посока север.</w:t>
      </w:r>
    </w:p>
    <w:p w14:paraId="0C824AE0" w14:textId="77777777" w:rsidR="00EA507E" w:rsidRPr="00E145CB" w:rsidRDefault="00EA507E" w:rsidP="00E145CB">
      <w:pPr>
        <w:rPr>
          <w:lang w:val="ru-RU" w:eastAsia="en-US"/>
        </w:rPr>
      </w:pPr>
    </w:p>
    <w:p w14:paraId="5DABDB5D" w14:textId="508AB6DF" w:rsidR="00917000" w:rsidRPr="00D16C42" w:rsidRDefault="00DC6610" w:rsidP="001A5D4D">
      <w:pPr>
        <w:widowControl w:val="0"/>
        <w:autoSpaceDE w:val="0"/>
        <w:autoSpaceDN w:val="0"/>
        <w:adjustRightInd w:val="0"/>
        <w:ind w:firstLine="708"/>
        <w:jc w:val="both"/>
        <w:rPr>
          <w:lang w:val="en-US"/>
        </w:rPr>
      </w:pPr>
      <w:bookmarkStart w:id="0" w:name="_GoBack"/>
      <w:r w:rsidRPr="008719F5">
        <w:rPr>
          <w:b/>
          <w:bCs/>
        </w:rPr>
        <w:t>3 задача.</w:t>
      </w:r>
      <w:r w:rsidRPr="008719F5">
        <w:t> </w:t>
      </w:r>
      <w:r w:rsidR="00917000">
        <w:rPr>
          <w:b/>
          <w:bCs/>
          <w:lang w:val="en-US"/>
        </w:rPr>
        <w:t>Полетът на Гагарин.</w:t>
      </w:r>
      <w:r w:rsidR="005F05A3" w:rsidRPr="00AB40FF">
        <w:rPr>
          <w:lang w:val="en-US"/>
        </w:rPr>
        <w:t xml:space="preserve"> </w:t>
      </w:r>
      <w:r w:rsidR="00917000" w:rsidRPr="00D16C42">
        <w:rPr>
          <w:lang w:val="en-US"/>
        </w:rPr>
        <w:t>На 12 април 2011 г. ще отбележим 50-тата годишнина от полета на първия човек в космоса – Юрий Гагарин. Корабът на Юрий Гагарин „Восток” е направил една обиколка на Земята по елиптична орбита със  значителен наклон към екватора.</w:t>
      </w:r>
    </w:p>
    <w:p w14:paraId="022F3092" w14:textId="0AB80CF3" w:rsidR="00DC6610" w:rsidRPr="00954A1D" w:rsidRDefault="00917000" w:rsidP="001A5D4D">
      <w:pPr>
        <w:widowControl w:val="0"/>
        <w:autoSpaceDE w:val="0"/>
        <w:autoSpaceDN w:val="0"/>
        <w:adjustRightInd w:val="0"/>
        <w:ind w:firstLine="720"/>
        <w:jc w:val="both"/>
        <w:rPr>
          <w:lang w:val="en-US"/>
        </w:rPr>
      </w:pPr>
      <w:r w:rsidRPr="00D16C42">
        <w:rPr>
          <w:lang w:val="en-US"/>
        </w:rPr>
        <w:t xml:space="preserve">В чест на годишнината повтаряме космическия полет на Гагарин, но по кръгова орбита на 250 км над земната повърхност (каквато е била средната височина на орбитата на „Восток”) и в равнината на екватора. Излитаме на изток в 09 ч. 07 м. Кацаме на същото място, откъдето излитаме, в 10 ч. 55 м. Това са същите моменти на излитане и кацане, както при полета на Гагарин. Приемаме, че от точката на излитането до влизането в орбита около Земята корабът описва четвърт дъга от окръжност с радиус 250 км. Също такава дъга описва и при кацането. </w:t>
      </w:r>
    </w:p>
    <w:p w14:paraId="07680182" w14:textId="080B3780" w:rsidR="0089243F" w:rsidRDefault="00954A1D" w:rsidP="001A5D4D">
      <w:pPr>
        <w:numPr>
          <w:ilvl w:val="0"/>
          <w:numId w:val="18"/>
        </w:numPr>
        <w:tabs>
          <w:tab w:val="left" w:pos="993"/>
        </w:tabs>
        <w:jc w:val="both"/>
      </w:pPr>
      <w:r>
        <w:rPr>
          <w:rFonts w:eastAsiaTheme="minorEastAsia"/>
        </w:rPr>
        <w:t>Пресметнете общия път, който ще измине нашият кораб.</w:t>
      </w:r>
    </w:p>
    <w:bookmarkEnd w:id="0"/>
    <w:p w14:paraId="2CFDCF9E" w14:textId="77777777" w:rsidR="003E435C" w:rsidRDefault="003E435C" w:rsidP="00FB45F5">
      <w:pPr>
        <w:jc w:val="both"/>
        <w:rPr>
          <w:b/>
        </w:rPr>
      </w:pPr>
    </w:p>
    <w:p w14:paraId="2012A1BD" w14:textId="77777777" w:rsidR="00D15852" w:rsidRPr="001D0AAA" w:rsidRDefault="00D15852" w:rsidP="00FB45F5">
      <w:pPr>
        <w:ind w:firstLine="708"/>
        <w:jc w:val="both"/>
      </w:pPr>
      <w:r w:rsidRPr="001D0AAA">
        <w:rPr>
          <w:b/>
        </w:rPr>
        <w:t>Решение:</w:t>
      </w:r>
    </w:p>
    <w:p w14:paraId="509AB0FD" w14:textId="20E25916" w:rsidR="00711F8D" w:rsidRDefault="005C546F" w:rsidP="001A5D4D">
      <w:pPr>
        <w:widowControl w:val="0"/>
        <w:autoSpaceDE w:val="0"/>
        <w:autoSpaceDN w:val="0"/>
        <w:adjustRightInd w:val="0"/>
        <w:ind w:firstLine="708"/>
        <w:jc w:val="both"/>
        <w:rPr>
          <w:lang w:val="en-US"/>
        </w:rPr>
      </w:pPr>
      <w:r>
        <w:rPr>
          <w:lang w:val="en-US"/>
        </w:rPr>
        <w:t xml:space="preserve">Екваториалният радиус на Земята е </w:t>
      </w:r>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0</m:t>
            </m:r>
          </m:sub>
        </m:sSub>
        <m:r>
          <w:rPr>
            <w:rFonts w:ascii="Cambria Math" w:hAnsi="Cambria Math"/>
            <w:lang w:val="en-US"/>
          </w:rPr>
          <m:t xml:space="preserve">=6378 </m:t>
        </m:r>
        <m:r>
          <m:rPr>
            <m:sty m:val="p"/>
          </m:rPr>
          <w:rPr>
            <w:rFonts w:ascii="Cambria Math" w:hAnsi="Cambria Math"/>
            <w:lang w:val="en-US"/>
          </w:rPr>
          <m:t>km</m:t>
        </m:r>
      </m:oMath>
      <w:r>
        <w:rPr>
          <w:lang w:val="en-US"/>
        </w:rPr>
        <w:t xml:space="preserve">. </w:t>
      </w:r>
      <w:r w:rsidRPr="00D16C42">
        <w:rPr>
          <w:lang w:val="en-US"/>
        </w:rPr>
        <w:t>Височината на орбитата на нашия полет е</w:t>
      </w:r>
      <w:r>
        <w:rPr>
          <w:lang w:val="en-US"/>
        </w:rPr>
        <w:t xml:space="preserve"> </w:t>
      </w:r>
      <m:oMath>
        <m:r>
          <w:rPr>
            <w:rFonts w:ascii="Cambria Math" w:hAnsi="Cambria Math"/>
            <w:lang w:val="en-US"/>
          </w:rPr>
          <m:t xml:space="preserve">r=250 </m:t>
        </m:r>
        <m:r>
          <m:rPr>
            <m:sty m:val="p"/>
          </m:rPr>
          <w:rPr>
            <w:rFonts w:ascii="Cambria Math" w:hAnsi="Cambria Math"/>
            <w:lang w:val="en-US"/>
          </w:rPr>
          <m:t>km</m:t>
        </m:r>
      </m:oMath>
      <w:r>
        <w:rPr>
          <w:lang w:val="en-US"/>
        </w:rPr>
        <w:t xml:space="preserve">, </w:t>
      </w:r>
      <w:r w:rsidRPr="00D16C42">
        <w:rPr>
          <w:lang w:val="en-US"/>
        </w:rPr>
        <w:t>следователно радиусът на орбитата е</w:t>
      </w:r>
      <w:r>
        <w:rPr>
          <w:lang w:val="en-US"/>
        </w:rPr>
        <w:t xml:space="preserve"> </w:t>
      </w:r>
      <m:oMath>
        <m:r>
          <w:rPr>
            <w:rFonts w:ascii="Cambria Math" w:hAnsi="Cambria Math"/>
            <w:lang w:val="en-US"/>
          </w:rPr>
          <m:t>R=</m:t>
        </m:r>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0</m:t>
            </m:r>
          </m:sub>
        </m:sSub>
        <m:r>
          <w:rPr>
            <w:rFonts w:ascii="Cambria Math" w:hAnsi="Cambria Math"/>
            <w:lang w:val="en-US"/>
          </w:rPr>
          <m:t xml:space="preserve">+r=6628 </m:t>
        </m:r>
        <m:r>
          <m:rPr>
            <m:sty m:val="p"/>
          </m:rPr>
          <w:rPr>
            <w:rFonts w:ascii="Cambria Math" w:hAnsi="Cambria Math"/>
            <w:lang w:val="en-US"/>
          </w:rPr>
          <m:t>km</m:t>
        </m:r>
      </m:oMath>
      <w:r>
        <w:rPr>
          <w:lang w:val="en-US"/>
        </w:rPr>
        <w:t xml:space="preserve">. </w:t>
      </w:r>
      <w:r w:rsidRPr="00D16C42">
        <w:rPr>
          <w:lang w:val="en-US"/>
        </w:rPr>
        <w:t>Ако корабът направи пълна обиколка по тази орбита, то той ще измине път</w:t>
      </w:r>
      <w:r>
        <w:rPr>
          <w:lang w:val="en-US"/>
        </w:rPr>
        <w:t xml:space="preserve"> </w:t>
      </w:r>
      <m:oMath>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0</m:t>
            </m:r>
          </m:sub>
        </m:sSub>
        <m:r>
          <w:rPr>
            <w:rFonts w:ascii="Cambria Math" w:hAnsi="Cambria Math"/>
            <w:lang w:val="en-US"/>
          </w:rPr>
          <m:t>=2πR</m:t>
        </m:r>
      </m:oMath>
      <w:r>
        <w:rPr>
          <w:lang w:val="en-US"/>
        </w:rPr>
        <w:t xml:space="preserve">. </w:t>
      </w:r>
    </w:p>
    <w:p w14:paraId="79167BB8" w14:textId="0266FA04" w:rsidR="005C546F" w:rsidRDefault="005C546F" w:rsidP="001A5D4D">
      <w:pPr>
        <w:widowControl w:val="0"/>
        <w:autoSpaceDE w:val="0"/>
        <w:autoSpaceDN w:val="0"/>
        <w:adjustRightInd w:val="0"/>
        <w:ind w:firstLine="720"/>
        <w:jc w:val="both"/>
        <w:rPr>
          <w:lang w:val="en-US"/>
        </w:rPr>
      </w:pPr>
      <w:r w:rsidRPr="00D16C42">
        <w:rPr>
          <w:lang w:val="en-US"/>
        </w:rPr>
        <w:t>Но преди да достигне до височината на кръговата орбита, корабът излита от точка А и описва четвърт окръжност с радиус</w:t>
      </w:r>
      <w:r>
        <w:rPr>
          <w:lang w:val="en-US"/>
        </w:rPr>
        <w:t xml:space="preserve"> </w:t>
      </w:r>
      <m:oMath>
        <m:r>
          <w:rPr>
            <w:rFonts w:ascii="Cambria Math" w:hAnsi="Cambria Math"/>
            <w:lang w:val="en-US"/>
          </w:rPr>
          <m:t xml:space="preserve">r=250 </m:t>
        </m:r>
        <m:r>
          <m:rPr>
            <m:sty m:val="p"/>
          </m:rPr>
          <w:rPr>
            <w:rFonts w:ascii="Cambria Math" w:hAnsi="Cambria Math"/>
            <w:lang w:val="en-US"/>
          </w:rPr>
          <m:t>km</m:t>
        </m:r>
      </m:oMath>
      <w:r w:rsidR="004D35C5">
        <w:rPr>
          <w:lang w:val="en-US"/>
        </w:rPr>
        <w:t xml:space="preserve">, </w:t>
      </w:r>
      <w:r w:rsidR="004D35C5" w:rsidRPr="00D16C42">
        <w:rPr>
          <w:lang w:val="en-US"/>
        </w:rPr>
        <w:t>или участъка 1-2 на фиг. 1 а). Същото прави и при снижаването към земната повърхност преди кацането в точка А – участъка 3-4. Следователно към пътя на кораба трябва да добавим </w:t>
      </w:r>
      <m:oMath>
        <m:r>
          <w:rPr>
            <w:rFonts w:ascii="Cambria Math" w:hAnsi="Cambria Math"/>
            <w:lang w:val="en-US"/>
          </w:rPr>
          <m:t>2</m:t>
        </m:r>
        <m:sSub>
          <m:sSubPr>
            <m:ctrlPr>
              <w:rPr>
                <w:rFonts w:ascii="Cambria Math" w:hAnsi="Cambria Math"/>
                <w:i/>
                <w:lang w:val="en-US"/>
              </w:rPr>
            </m:ctrlPr>
          </m:sSubPr>
          <m:e>
            <m:r>
              <w:rPr>
                <w:rFonts w:ascii="Cambria Math" w:hAnsi="Cambria Math"/>
                <w:lang w:val="en-US"/>
              </w:rPr>
              <m:t>Δ</m:t>
            </m:r>
          </m:e>
          <m:sub>
            <m:r>
              <w:rPr>
                <w:rFonts w:ascii="Cambria Math" w:hAnsi="Cambria Math"/>
                <w:lang w:val="en-US"/>
              </w:rPr>
              <m:t>1</m:t>
            </m:r>
          </m:sub>
        </m:sSub>
        <m:r>
          <w:rPr>
            <w:rFonts w:ascii="Cambria Math" w:hAnsi="Cambria Math"/>
            <w:lang w:val="en-US"/>
          </w:rPr>
          <m:t>=2⋅</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4</m:t>
            </m:r>
          </m:den>
        </m:f>
        <m:r>
          <w:rPr>
            <w:rFonts w:ascii="Cambria Math" w:hAnsi="Cambria Math"/>
            <w:lang w:val="en-US"/>
          </w:rPr>
          <m:t>⋅2πr=πr</m:t>
        </m:r>
      </m:oMath>
      <w:r w:rsidR="004D35C5">
        <w:rPr>
          <w:lang w:val="en-US"/>
        </w:rPr>
        <w:t xml:space="preserve">. </w:t>
      </w:r>
      <w:r w:rsidR="004D35C5" w:rsidRPr="00D16C42">
        <w:rPr>
          <w:lang w:val="en-US"/>
        </w:rPr>
        <w:t>От друга страна трябва да извадим от пълната обиколка дъгата 2-3. Върху земната повърхност на тази дъга съответства дъгата 2′-3′, чиято дължина приемаме за равна на 2</w:t>
      </w:r>
      <w:r w:rsidR="004D35C5" w:rsidRPr="00D16C42">
        <w:rPr>
          <w:i/>
          <w:iCs/>
          <w:lang w:val="en-US"/>
        </w:rPr>
        <w:t>r</w:t>
      </w:r>
      <w:r w:rsidR="004D35C5" w:rsidRPr="00D16C42">
        <w:rPr>
          <w:lang w:val="en-US"/>
        </w:rPr>
        <w:t xml:space="preserve"> . Така дължината на дъгата 2-3 ще бъде</w:t>
      </w:r>
      <w:r w:rsidR="00F801E6">
        <w:rPr>
          <w:lang w:val="en-US"/>
        </w:rPr>
        <w:t xml:space="preserve"> </w:t>
      </w:r>
      <m:oMath>
        <m:sSub>
          <m:sSubPr>
            <m:ctrlPr>
              <w:rPr>
                <w:rFonts w:ascii="Cambria Math" w:hAnsi="Cambria Math"/>
                <w:i/>
                <w:lang w:val="en-US"/>
              </w:rPr>
            </m:ctrlPr>
          </m:sSubPr>
          <m:e>
            <m:r>
              <w:rPr>
                <w:rFonts w:ascii="Cambria Math" w:hAnsi="Cambria Math"/>
                <w:lang w:val="en-US"/>
              </w:rPr>
              <m:t>Δ</m:t>
            </m:r>
          </m:e>
          <m:sub>
            <m:r>
              <w:rPr>
                <w:rFonts w:ascii="Cambria Math" w:hAnsi="Cambria Math"/>
                <w:lang w:val="en-US"/>
              </w:rPr>
              <m:t>2</m:t>
            </m:r>
          </m:sub>
        </m:sSub>
        <m:r>
          <w:rPr>
            <w:rFonts w:ascii="Cambria Math" w:hAnsi="Cambria Math"/>
            <w:lang w:val="en-US"/>
          </w:rPr>
          <m:t>=2r⋅</m:t>
        </m:r>
        <m:f>
          <m:fPr>
            <m:ctrlPr>
              <w:rPr>
                <w:rFonts w:ascii="Cambria Math" w:hAnsi="Cambria Math"/>
                <w:i/>
                <w:lang w:val="en-US"/>
              </w:rPr>
            </m:ctrlPr>
          </m:fPr>
          <m:num>
            <m:r>
              <w:rPr>
                <w:rFonts w:ascii="Cambria Math" w:hAnsi="Cambria Math"/>
                <w:lang w:val="en-US"/>
              </w:rPr>
              <m:t>R</m:t>
            </m:r>
          </m:num>
          <m:den>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0</m:t>
                </m:r>
              </m:sub>
            </m:sSub>
          </m:den>
        </m:f>
      </m:oMath>
      <w:r w:rsidR="00F801E6">
        <w:rPr>
          <w:lang w:val="en-US"/>
        </w:rPr>
        <w:t xml:space="preserve">. </w:t>
      </w:r>
      <w:r w:rsidR="00F801E6" w:rsidRPr="00D16C42">
        <w:rPr>
          <w:lang w:val="en-US"/>
        </w:rPr>
        <w:t>Общо за пътя на кораба получаваме:</w:t>
      </w:r>
    </w:p>
    <w:p w14:paraId="43922AEB" w14:textId="1514773C" w:rsidR="00F801E6" w:rsidRPr="008469F7" w:rsidRDefault="008469F7" w:rsidP="00F801E6">
      <w:pPr>
        <w:widowControl w:val="0"/>
        <w:autoSpaceDE w:val="0"/>
        <w:autoSpaceDN w:val="0"/>
        <w:adjustRightInd w:val="0"/>
        <w:rPr>
          <w:rFonts w:cs="Cambria Math"/>
          <w:i/>
        </w:rPr>
      </w:pPr>
      <m:oMathPara>
        <m:oMath>
          <m:r>
            <w:rPr>
              <w:rFonts w:ascii="Cambria Math" w:hAnsi="Cambria Math" w:cs="Cambria Math"/>
            </w:rPr>
            <m:t>S=</m:t>
          </m:r>
          <m:sSub>
            <m:sSubPr>
              <m:ctrlPr>
                <w:rPr>
                  <w:rFonts w:ascii="Cambria Math" w:hAnsi="Cambria Math" w:cs="Cambria Math"/>
                  <w:i/>
                </w:rPr>
              </m:ctrlPr>
            </m:sSubPr>
            <m:e>
              <m:r>
                <w:rPr>
                  <w:rFonts w:ascii="Cambria Math" w:hAnsi="Cambria Math" w:cs="Cambria Math"/>
                </w:rPr>
                <m:t>S</m:t>
              </m:r>
            </m:e>
            <m:sub>
              <m:r>
                <w:rPr>
                  <w:rFonts w:ascii="Cambria Math" w:hAnsi="Cambria Math" w:cs="Cambria Math"/>
                </w:rPr>
                <m:t>0</m:t>
              </m:r>
            </m:sub>
          </m:sSub>
          <m:r>
            <w:rPr>
              <w:rFonts w:ascii="Cambria Math" w:hAnsi="Cambria Math" w:cs="Cambria Math"/>
            </w:rPr>
            <m:t>+2</m:t>
          </m:r>
          <m:sSub>
            <m:sSubPr>
              <m:ctrlPr>
                <w:rPr>
                  <w:rFonts w:ascii="Cambria Math" w:hAnsi="Cambria Math" w:cs="Cambria Math"/>
                  <w:i/>
                </w:rPr>
              </m:ctrlPr>
            </m:sSubPr>
            <m:e>
              <m:r>
                <w:rPr>
                  <w:rFonts w:ascii="Cambria Math" w:hAnsi="Cambria Math" w:cs="Cambria Math"/>
                </w:rPr>
                <m:t>Δ</m:t>
              </m:r>
            </m:e>
            <m:sub>
              <m:r>
                <w:rPr>
                  <w:rFonts w:ascii="Cambria Math" w:hAnsi="Cambria Math" w:cs="Cambria Math"/>
                </w:rPr>
                <m:t>1</m:t>
              </m:r>
            </m:sub>
          </m:sSub>
          <m:r>
            <w:rPr>
              <w:rFonts w:ascii="Cambria Math" w:hAnsi="Cambria Math" w:cs="Cambria Math"/>
            </w:rPr>
            <m:t>-</m:t>
          </m:r>
          <m:sSub>
            <m:sSubPr>
              <m:ctrlPr>
                <w:rPr>
                  <w:rFonts w:ascii="Cambria Math" w:hAnsi="Cambria Math" w:cs="Cambria Math"/>
                  <w:i/>
                </w:rPr>
              </m:ctrlPr>
            </m:sSubPr>
            <m:e>
              <m:r>
                <w:rPr>
                  <w:rFonts w:ascii="Cambria Math" w:hAnsi="Cambria Math" w:cs="Cambria Math"/>
                </w:rPr>
                <m:t>Δ</m:t>
              </m:r>
            </m:e>
            <m:sub>
              <m:r>
                <w:rPr>
                  <w:rFonts w:ascii="Cambria Math" w:hAnsi="Cambria Math" w:cs="Cambria Math"/>
                </w:rPr>
                <m:t>2</m:t>
              </m:r>
            </m:sub>
          </m:sSub>
        </m:oMath>
      </m:oMathPara>
    </w:p>
    <w:p w14:paraId="1D6A1CC0" w14:textId="54D58333" w:rsidR="008469F7" w:rsidRPr="008469F7" w:rsidRDefault="008469F7" w:rsidP="00F801E6">
      <w:pPr>
        <w:widowControl w:val="0"/>
        <w:autoSpaceDE w:val="0"/>
        <w:autoSpaceDN w:val="0"/>
        <w:adjustRightInd w:val="0"/>
        <w:rPr>
          <w:rFonts w:cs="Cambria Math"/>
          <w:i/>
        </w:rPr>
      </w:pPr>
      <m:oMathPara>
        <m:oMath>
          <m:r>
            <w:rPr>
              <w:rFonts w:ascii="Cambria Math" w:hAnsi="Cambria Math" w:cs="Cambria Math"/>
            </w:rPr>
            <m:t>S=2π</m:t>
          </m:r>
          <m:d>
            <m:dPr>
              <m:ctrlPr>
                <w:rPr>
                  <w:rFonts w:ascii="Cambria Math" w:hAnsi="Cambria Math" w:cs="Cambria Math"/>
                  <w:i/>
                </w:rPr>
              </m:ctrlPr>
            </m:dPr>
            <m:e>
              <m:sSub>
                <m:sSubPr>
                  <m:ctrlPr>
                    <w:rPr>
                      <w:rFonts w:ascii="Cambria Math" w:hAnsi="Cambria Math" w:cs="Cambria Math"/>
                      <w:i/>
                    </w:rPr>
                  </m:ctrlPr>
                </m:sSubPr>
                <m:e>
                  <m:r>
                    <w:rPr>
                      <w:rFonts w:ascii="Cambria Math" w:hAnsi="Cambria Math" w:cs="Cambria Math"/>
                    </w:rPr>
                    <m:t>R</m:t>
                  </m:r>
                </m:e>
                <m:sub>
                  <m:r>
                    <w:rPr>
                      <w:rFonts w:ascii="Cambria Math" w:hAnsi="Cambria Math" w:cs="Cambria Math"/>
                    </w:rPr>
                    <m:t>0</m:t>
                  </m:r>
                </m:sub>
              </m:sSub>
              <m:r>
                <w:rPr>
                  <w:rFonts w:ascii="Cambria Math" w:hAnsi="Cambria Math" w:cs="Cambria Math"/>
                </w:rPr>
                <m:t>+r</m:t>
              </m:r>
            </m:e>
          </m:d>
          <m:r>
            <w:rPr>
              <w:rFonts w:ascii="Cambria Math" w:hAnsi="Cambria Math" w:cs="Cambria Math"/>
            </w:rPr>
            <m:t>+πr-2r</m:t>
          </m:r>
          <m:f>
            <m:fPr>
              <m:ctrlPr>
                <w:rPr>
                  <w:rFonts w:ascii="Cambria Math" w:hAnsi="Cambria Math" w:cs="Cambria Math"/>
                  <w:i/>
                </w:rPr>
              </m:ctrlPr>
            </m:fPr>
            <m:num>
              <m:sSub>
                <m:sSubPr>
                  <m:ctrlPr>
                    <w:rPr>
                      <w:rFonts w:ascii="Cambria Math" w:hAnsi="Cambria Math" w:cs="Cambria Math"/>
                      <w:i/>
                    </w:rPr>
                  </m:ctrlPr>
                </m:sSubPr>
                <m:e>
                  <m:r>
                    <w:rPr>
                      <w:rFonts w:ascii="Cambria Math" w:hAnsi="Cambria Math" w:cs="Cambria Math"/>
                    </w:rPr>
                    <m:t>R</m:t>
                  </m:r>
                </m:e>
                <m:sub>
                  <m:r>
                    <w:rPr>
                      <w:rFonts w:ascii="Cambria Math" w:hAnsi="Cambria Math" w:cs="Cambria Math"/>
                    </w:rPr>
                    <m:t>0</m:t>
                  </m:r>
                </m:sub>
              </m:sSub>
              <m:r>
                <w:rPr>
                  <w:rFonts w:ascii="Cambria Math" w:hAnsi="Cambria Math" w:cs="Cambria Math"/>
                </w:rPr>
                <m:t>+r</m:t>
              </m:r>
            </m:num>
            <m:den>
              <m:sSub>
                <m:sSubPr>
                  <m:ctrlPr>
                    <w:rPr>
                      <w:rFonts w:ascii="Cambria Math" w:hAnsi="Cambria Math" w:cs="Cambria Math"/>
                      <w:i/>
                    </w:rPr>
                  </m:ctrlPr>
                </m:sSubPr>
                <m:e>
                  <m:r>
                    <w:rPr>
                      <w:rFonts w:ascii="Cambria Math" w:hAnsi="Cambria Math" w:cs="Cambria Math"/>
                    </w:rPr>
                    <m:t>R</m:t>
                  </m:r>
                </m:e>
                <m:sub>
                  <m:r>
                    <w:rPr>
                      <w:rFonts w:ascii="Cambria Math" w:hAnsi="Cambria Math" w:cs="Cambria Math"/>
                    </w:rPr>
                    <m:t>0</m:t>
                  </m:r>
                </m:sub>
              </m:sSub>
            </m:den>
          </m:f>
        </m:oMath>
      </m:oMathPara>
    </w:p>
    <w:p w14:paraId="1E171704" w14:textId="1E65033C" w:rsidR="008469F7" w:rsidRPr="00B92828" w:rsidRDefault="008469F7" w:rsidP="00F801E6">
      <w:pPr>
        <w:widowControl w:val="0"/>
        <w:autoSpaceDE w:val="0"/>
        <w:autoSpaceDN w:val="0"/>
        <w:adjustRightInd w:val="0"/>
        <w:rPr>
          <w:rFonts w:cs="Cambria Math"/>
          <w:i/>
        </w:rPr>
      </w:pPr>
      <m:oMathPara>
        <m:oMath>
          <m:r>
            <w:rPr>
              <w:rFonts w:ascii="Cambria Math" w:hAnsi="Cambria Math" w:cs="Cambria Math"/>
            </w:rPr>
            <m:t xml:space="preserve">S≈41910 </m:t>
          </m:r>
          <m:r>
            <m:rPr>
              <m:sty m:val="p"/>
            </m:rPr>
            <w:rPr>
              <w:rFonts w:ascii="Cambria Math" w:hAnsi="Cambria Math" w:cs="Cambria Math"/>
            </w:rPr>
            <m:t>km</m:t>
          </m:r>
        </m:oMath>
      </m:oMathPara>
    </w:p>
    <w:p w14:paraId="429AA118" w14:textId="77777777" w:rsidR="00B92828" w:rsidRDefault="00B92828" w:rsidP="00F801E6">
      <w:pPr>
        <w:widowControl w:val="0"/>
        <w:autoSpaceDE w:val="0"/>
        <w:autoSpaceDN w:val="0"/>
        <w:adjustRightInd w:val="0"/>
        <w:rPr>
          <w:rFonts w:cs="Cambria Math"/>
          <w:i/>
        </w:rPr>
      </w:pPr>
    </w:p>
    <w:p w14:paraId="4122F03B" w14:textId="6F877E79" w:rsidR="00B92828" w:rsidRDefault="00B92828" w:rsidP="00F801E6">
      <w:pPr>
        <w:widowControl w:val="0"/>
        <w:autoSpaceDE w:val="0"/>
        <w:autoSpaceDN w:val="0"/>
        <w:adjustRightInd w:val="0"/>
        <w:rPr>
          <w:rFonts w:cs="Cambria Math"/>
          <w:i/>
        </w:rPr>
      </w:pPr>
    </w:p>
    <w:p w14:paraId="09805EFE" w14:textId="77777777" w:rsidR="008469F7" w:rsidRDefault="008469F7" w:rsidP="00F801E6">
      <w:pPr>
        <w:widowControl w:val="0"/>
        <w:autoSpaceDE w:val="0"/>
        <w:autoSpaceDN w:val="0"/>
        <w:adjustRightInd w:val="0"/>
        <w:rPr>
          <w:rFonts w:cs="Cambria Math"/>
          <w:i/>
        </w:rPr>
      </w:pPr>
    </w:p>
    <w:p w14:paraId="7CE8B2EF" w14:textId="3ED53978" w:rsidR="00B92828" w:rsidRPr="00D16C42" w:rsidRDefault="004C5F0B" w:rsidP="001A5D4D">
      <w:pPr>
        <w:widowControl w:val="0"/>
        <w:autoSpaceDE w:val="0"/>
        <w:autoSpaceDN w:val="0"/>
        <w:adjustRightInd w:val="0"/>
        <w:ind w:firstLine="720"/>
        <w:jc w:val="both"/>
        <w:rPr>
          <w:lang w:val="en-US"/>
        </w:rPr>
      </w:pPr>
      <w:r w:rsidRPr="00D16C42">
        <w:rPr>
          <w:b/>
          <w:bCs/>
          <w:noProof/>
          <w:lang w:val="en-US" w:eastAsia="en-US"/>
        </w:rPr>
        <w:drawing>
          <wp:anchor distT="0" distB="0" distL="114300" distR="114300" simplePos="0" relativeHeight="251677696" behindDoc="0" locked="0" layoutInCell="1" allowOverlap="1" wp14:anchorId="773CD129" wp14:editId="57775865">
            <wp:simplePos x="0" y="0"/>
            <wp:positionH relativeFrom="column">
              <wp:posOffset>2971800</wp:posOffset>
            </wp:positionH>
            <wp:positionV relativeFrom="paragraph">
              <wp:posOffset>1363980</wp:posOffset>
            </wp:positionV>
            <wp:extent cx="3142615" cy="3086100"/>
            <wp:effectExtent l="0" t="0" r="6985" b="1270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42615" cy="3086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6C42">
        <w:rPr>
          <w:b/>
          <w:bCs/>
          <w:noProof/>
          <w:lang w:val="en-US" w:eastAsia="en-US"/>
        </w:rPr>
        <w:drawing>
          <wp:anchor distT="0" distB="0" distL="114300" distR="114300" simplePos="0" relativeHeight="251676672" behindDoc="0" locked="0" layoutInCell="1" allowOverlap="1" wp14:anchorId="3949BD82" wp14:editId="150A9094">
            <wp:simplePos x="0" y="0"/>
            <wp:positionH relativeFrom="column">
              <wp:posOffset>-228600</wp:posOffset>
            </wp:positionH>
            <wp:positionV relativeFrom="paragraph">
              <wp:posOffset>1363980</wp:posOffset>
            </wp:positionV>
            <wp:extent cx="3080385" cy="308038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80385" cy="3080385"/>
                    </a:xfrm>
                    <a:prstGeom prst="rect">
                      <a:avLst/>
                    </a:prstGeom>
                    <a:noFill/>
                    <a:ln>
                      <a:noFill/>
                    </a:ln>
                  </pic:spPr>
                </pic:pic>
              </a:graphicData>
            </a:graphic>
            <wp14:sizeRelH relativeFrom="page">
              <wp14:pctWidth>0</wp14:pctWidth>
            </wp14:sizeRelH>
            <wp14:sizeRelV relativeFrom="page">
              <wp14:pctHeight>0</wp14:pctHeight>
            </wp14:sizeRelV>
          </wp:anchor>
        </w:drawing>
      </w:r>
      <w:r w:rsidR="00B92828" w:rsidRPr="00D16C42">
        <w:rPr>
          <w:lang w:val="en-US"/>
        </w:rPr>
        <w:t xml:space="preserve">Но това решение не е съвсем правилно. Трябва да отчетем още и факта, че за времето на нашия полет Земята се е завъртяла около оста си на известен ъгъл и точката А, където трябва да кацнем след излитането, се е преместила – Фиг. 1б). Така че, за да кацнем в същата точка от земната повърхност, откъдето сме излетели, трябва да я „догоним”. За целта трябва да изминем допълнително една дъга от кръговата орбита на кораба, която съответства на ъгъла на завъртане на Земята около оста й за времето на полета. Да означим този ъгъл с </w:t>
      </w:r>
      <w:r w:rsidR="00B92828" w:rsidRPr="00D16C42">
        <w:rPr>
          <w:i/>
          <w:iCs/>
          <w:lang w:val="en-US"/>
        </w:rPr>
        <w:t>α</w:t>
      </w:r>
      <w:r w:rsidR="00B92828" w:rsidRPr="00D16C42">
        <w:rPr>
          <w:lang w:val="en-US"/>
        </w:rPr>
        <w:t>.</w:t>
      </w:r>
    </w:p>
    <w:p w14:paraId="1CC8E87A" w14:textId="6B36EB1C" w:rsidR="008469F7" w:rsidRPr="005C546F" w:rsidRDefault="008469F7" w:rsidP="00F801E6">
      <w:pPr>
        <w:widowControl w:val="0"/>
        <w:autoSpaceDE w:val="0"/>
        <w:autoSpaceDN w:val="0"/>
        <w:adjustRightInd w:val="0"/>
        <w:rPr>
          <w:rFonts w:cs="Cambria Math"/>
          <w:i/>
        </w:rPr>
      </w:pPr>
    </w:p>
    <w:p w14:paraId="0CFB1019" w14:textId="77777777" w:rsidR="004C5F0B" w:rsidRDefault="004C5F0B" w:rsidP="004C5F0B">
      <w:pPr>
        <w:widowControl w:val="0"/>
        <w:autoSpaceDE w:val="0"/>
        <w:autoSpaceDN w:val="0"/>
        <w:adjustRightInd w:val="0"/>
        <w:ind w:firstLine="720"/>
        <w:rPr>
          <w:lang w:val="en-US"/>
        </w:rPr>
      </w:pPr>
      <w:r w:rsidRPr="00D16C42">
        <w:rPr>
          <w:lang w:val="en-US"/>
        </w:rPr>
        <w:t xml:space="preserve">Продължителността на полета е: </w:t>
      </w:r>
      <w:r w:rsidRPr="00D16C42">
        <w:rPr>
          <w:i/>
          <w:iCs/>
          <w:lang w:val="en-US"/>
        </w:rPr>
        <w:t>t</w:t>
      </w:r>
      <w:r w:rsidRPr="00D16C42">
        <w:rPr>
          <w:lang w:val="en-US"/>
        </w:rPr>
        <w:t xml:space="preserve"> = 10 ч. 55 м. – 09 ч. 07 м. = 1 ч. 48 м. = 108 м. За това време Земята се завърта около своята ос от запад на изток на ъгъл:</w:t>
      </w:r>
    </w:p>
    <w:p w14:paraId="5E0B2D34" w14:textId="6B88CD18" w:rsidR="004C5F0B" w:rsidRPr="00D16C42" w:rsidRDefault="004C5F0B" w:rsidP="004C5F0B">
      <w:pPr>
        <w:widowControl w:val="0"/>
        <w:autoSpaceDE w:val="0"/>
        <w:autoSpaceDN w:val="0"/>
        <w:adjustRightInd w:val="0"/>
        <w:rPr>
          <w:lang w:val="en-US"/>
        </w:rPr>
      </w:pPr>
      <m:oMathPara>
        <m:oMath>
          <m:r>
            <w:rPr>
              <w:rFonts w:ascii="Cambria Math" w:hAnsi="Cambria Math"/>
              <w:lang w:val="en-US"/>
            </w:rPr>
            <m:t>α=</m:t>
          </m:r>
          <m:f>
            <m:fPr>
              <m:ctrlPr>
                <w:rPr>
                  <w:rFonts w:ascii="Cambria Math" w:hAnsi="Cambria Math"/>
                  <w:i/>
                  <w:lang w:val="en-US"/>
                </w:rPr>
              </m:ctrlPr>
            </m:fPr>
            <m:num>
              <m:sSup>
                <m:sSupPr>
                  <m:ctrlPr>
                    <w:rPr>
                      <w:rFonts w:ascii="Cambria Math" w:hAnsi="Cambria Math"/>
                      <w:i/>
                      <w:lang w:val="en-US"/>
                    </w:rPr>
                  </m:ctrlPr>
                </m:sSupPr>
                <m:e>
                  <m:r>
                    <w:rPr>
                      <w:rFonts w:ascii="Cambria Math" w:hAnsi="Cambria Math"/>
                      <w:lang w:val="en-US"/>
                    </w:rPr>
                    <m:t>108</m:t>
                  </m:r>
                </m:e>
                <m:sup>
                  <m:r>
                    <w:rPr>
                      <w:rFonts w:ascii="Cambria Math" w:hAnsi="Cambria Math"/>
                      <w:lang w:val="en-US"/>
                    </w:rPr>
                    <m:t>m</m:t>
                  </m:r>
                </m:sup>
              </m:sSup>
            </m:num>
            <m:den>
              <m:sSup>
                <m:sSupPr>
                  <m:ctrlPr>
                    <w:rPr>
                      <w:rFonts w:ascii="Cambria Math" w:hAnsi="Cambria Math"/>
                      <w:i/>
                      <w:lang w:val="en-US"/>
                    </w:rPr>
                  </m:ctrlPr>
                </m:sSupPr>
                <m:e>
                  <m:r>
                    <w:rPr>
                      <w:rFonts w:ascii="Cambria Math" w:hAnsi="Cambria Math"/>
                      <w:lang w:val="en-US"/>
                    </w:rPr>
                    <m:t>24</m:t>
                  </m:r>
                </m:e>
                <m:sup>
                  <m:r>
                    <w:rPr>
                      <w:rFonts w:ascii="Cambria Math" w:hAnsi="Cambria Math"/>
                      <w:lang w:val="en-US"/>
                    </w:rPr>
                    <m:t>h</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60</m:t>
                  </m:r>
                </m:e>
                <m:sup>
                  <m:r>
                    <w:rPr>
                      <w:rFonts w:ascii="Cambria Math" w:hAnsi="Cambria Math"/>
                      <w:lang w:val="en-US"/>
                    </w:rPr>
                    <m:t>m</m:t>
                  </m:r>
                </m:sup>
              </m:sSup>
            </m:den>
          </m:f>
          <m:r>
            <w:rPr>
              <w:rFonts w:ascii="Cambria Math" w:hAnsi="Cambria Math"/>
              <w:lang w:val="en-US"/>
            </w:rPr>
            <m:t>⋅360°=27°</m:t>
          </m:r>
        </m:oMath>
      </m:oMathPara>
    </w:p>
    <w:p w14:paraId="26C613D9" w14:textId="77777777" w:rsidR="004C5F0B" w:rsidRDefault="004C5F0B" w:rsidP="004C5F0B">
      <w:pPr>
        <w:widowControl w:val="0"/>
        <w:autoSpaceDE w:val="0"/>
        <w:autoSpaceDN w:val="0"/>
        <w:adjustRightInd w:val="0"/>
        <w:rPr>
          <w:lang w:val="en-US"/>
        </w:rPr>
      </w:pPr>
      <w:r w:rsidRPr="00D16C42">
        <w:rPr>
          <w:lang w:val="en-US"/>
        </w:rPr>
        <w:t>Допълнителната дъга от орбитата, която трябва да изминем, ще има дължина:</w:t>
      </w:r>
    </w:p>
    <w:p w14:paraId="17F42B73" w14:textId="4E7ECB50" w:rsidR="004C5F0B" w:rsidRPr="004C5F0B" w:rsidRDefault="001A5D4D" w:rsidP="004C5F0B">
      <w:pPr>
        <w:widowControl w:val="0"/>
        <w:autoSpaceDE w:val="0"/>
        <w:autoSpaceDN w:val="0"/>
        <w:adjustRightInd w:val="0"/>
        <w:rPr>
          <w:lang w:val="en-US"/>
        </w:rPr>
      </w:pPr>
      <m:oMathPara>
        <m:oMath>
          <m:sSub>
            <m:sSubPr>
              <m:ctrlPr>
                <w:rPr>
                  <w:rFonts w:ascii="Cambria Math" w:hAnsi="Cambria Math"/>
                  <w:i/>
                  <w:lang w:val="en-US"/>
                </w:rPr>
              </m:ctrlPr>
            </m:sSubPr>
            <m:e>
              <m:r>
                <w:rPr>
                  <w:rFonts w:ascii="Cambria Math" w:hAnsi="Cambria Math"/>
                  <w:lang w:val="en-US"/>
                </w:rPr>
                <m:t>Δ</m:t>
              </m:r>
            </m:e>
            <m:sub>
              <m:r>
                <w:rPr>
                  <w:rFonts w:ascii="Cambria Math" w:hAnsi="Cambria Math"/>
                  <w:lang w:val="en-US"/>
                </w:rPr>
                <m:t>3</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α</m:t>
              </m:r>
            </m:num>
            <m:den>
              <m:r>
                <w:rPr>
                  <w:rFonts w:ascii="Cambria Math" w:hAnsi="Cambria Math"/>
                  <w:lang w:val="en-US"/>
                </w:rPr>
                <m:t>360°</m:t>
              </m:r>
            </m:den>
          </m:f>
          <m:r>
            <w:rPr>
              <w:rFonts w:ascii="Cambria Math" w:hAnsi="Cambria Math"/>
              <w:lang w:val="en-US"/>
            </w:rPr>
            <m:t>⋅</m:t>
          </m:r>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0</m:t>
              </m:r>
            </m:sub>
          </m:sSub>
          <m:r>
            <w:rPr>
              <w:rFonts w:ascii="Cambria Math" w:hAnsi="Cambria Math"/>
              <w:lang w:val="en-US"/>
            </w:rPr>
            <m:t xml:space="preserve">≈3120 </m:t>
          </m:r>
          <m:r>
            <m:rPr>
              <m:sty m:val="p"/>
            </m:rPr>
            <w:rPr>
              <w:rFonts w:ascii="Cambria Math" w:hAnsi="Cambria Math"/>
              <w:lang w:val="en-US"/>
            </w:rPr>
            <m:t>km</m:t>
          </m:r>
        </m:oMath>
      </m:oMathPara>
    </w:p>
    <w:p w14:paraId="714A8A6F" w14:textId="4C53810C" w:rsidR="004C5F0B" w:rsidRDefault="004C5F0B" w:rsidP="004C5F0B">
      <w:pPr>
        <w:widowControl w:val="0"/>
        <w:autoSpaceDE w:val="0"/>
        <w:autoSpaceDN w:val="0"/>
        <w:adjustRightInd w:val="0"/>
      </w:pPr>
      <w:r>
        <w:t>Така че общият път на нашия кораб ще бъде:</w:t>
      </w:r>
    </w:p>
    <w:p w14:paraId="53ADC460" w14:textId="2BBCFB24" w:rsidR="004C5F0B" w:rsidRPr="004C5F0B" w:rsidRDefault="001A5D4D" w:rsidP="004C5F0B">
      <w:pPr>
        <w:widowControl w:val="0"/>
        <w:autoSpaceDE w:val="0"/>
        <w:autoSpaceDN w:val="0"/>
        <w:adjustRightInd w:val="0"/>
        <w:rPr>
          <w:rFonts w:ascii="Cambria Math" w:hAnsi="Cambria Math"/>
          <w:i/>
        </w:rPr>
      </w:pPr>
      <m:oMathPara>
        <m:oMath>
          <m:sSup>
            <m:sSupPr>
              <m:ctrlPr>
                <w:rPr>
                  <w:rFonts w:ascii="Cambria Math" w:hAnsi="Cambria Math"/>
                  <w:i/>
                </w:rPr>
              </m:ctrlPr>
            </m:sSupPr>
            <m:e>
              <m:r>
                <w:rPr>
                  <w:rFonts w:ascii="Cambria Math" w:hAnsi="Cambria Math"/>
                </w:rPr>
                <m:t>S</m:t>
              </m:r>
            </m:e>
            <m:sup>
              <m:r>
                <w:rPr>
                  <w:rFonts w:ascii="Cambria Math" w:hAnsi="Cambria Math"/>
                </w:rPr>
                <m:t>'</m:t>
              </m:r>
            </m:sup>
          </m:sSup>
          <m:r>
            <w:rPr>
              <w:rFonts w:ascii="Cambria Math" w:hAnsi="Cambria Math"/>
            </w:rPr>
            <m:t>=S+</m:t>
          </m:r>
          <m:sSub>
            <m:sSubPr>
              <m:ctrlPr>
                <w:rPr>
                  <w:rFonts w:ascii="Cambria Math" w:hAnsi="Cambria Math"/>
                  <w:i/>
                </w:rPr>
              </m:ctrlPr>
            </m:sSubPr>
            <m:e>
              <m:r>
                <w:rPr>
                  <w:rFonts w:ascii="Cambria Math" w:hAnsi="Cambria Math"/>
                </w:rPr>
                <m:t>Δ</m:t>
              </m:r>
            </m:e>
            <m:sub>
              <m:r>
                <w:rPr>
                  <w:rFonts w:ascii="Cambria Math" w:hAnsi="Cambria Math"/>
                </w:rPr>
                <m:t>3</m:t>
              </m:r>
            </m:sub>
          </m:sSub>
          <m:r>
            <w:rPr>
              <w:rFonts w:ascii="Cambria Math" w:hAnsi="Cambria Math"/>
            </w:rPr>
            <m:t xml:space="preserve">≈45030 </m:t>
          </m:r>
          <m:r>
            <m:rPr>
              <m:sty m:val="p"/>
            </m:rPr>
            <w:rPr>
              <w:rFonts w:ascii="Cambria Math" w:hAnsi="Cambria Math"/>
            </w:rPr>
            <m:t>km</m:t>
          </m:r>
        </m:oMath>
      </m:oMathPara>
    </w:p>
    <w:p w14:paraId="6A6E6021" w14:textId="77777777" w:rsidR="009B4031" w:rsidRPr="00AC1A96" w:rsidRDefault="009B4031" w:rsidP="00FB45F5">
      <w:pPr>
        <w:jc w:val="both"/>
        <w:rPr>
          <w:rFonts w:ascii="Times" w:hAnsi="Times"/>
          <w:sz w:val="20"/>
          <w:szCs w:val="20"/>
          <w:lang w:val="ru-RU" w:eastAsia="en-US"/>
        </w:rPr>
      </w:pPr>
    </w:p>
    <w:p w14:paraId="20998D86" w14:textId="1605D6BD" w:rsidR="00D15852" w:rsidRDefault="000A6BA4" w:rsidP="00FB45F5">
      <w:pPr>
        <w:ind w:firstLine="720"/>
        <w:jc w:val="both"/>
        <w:rPr>
          <w:lang w:val="en-US"/>
        </w:rPr>
      </w:pPr>
      <w:r w:rsidRPr="003F0C9B">
        <w:rPr>
          <w:b/>
          <w:bCs/>
          <w:color w:val="000000"/>
          <w:lang w:val="ru-RU" w:eastAsia="en-US"/>
        </w:rPr>
        <w:t xml:space="preserve">4 задача. </w:t>
      </w:r>
      <w:r w:rsidR="008403F9" w:rsidRPr="00AB40FF">
        <w:rPr>
          <w:b/>
          <w:bCs/>
          <w:lang w:val="en-US"/>
        </w:rPr>
        <w:t xml:space="preserve">Венера. </w:t>
      </w:r>
      <w:r w:rsidR="008403F9" w:rsidRPr="00AB40FF">
        <w:rPr>
          <w:lang w:val="en-US"/>
        </w:rPr>
        <w:t>При своите наблюдения на Венера великият италиански физик и астроном Галилео Галилей е открил, че планетата показва фази. На фигурата виждате зарисовки на Венера, направени от Галилео Галилей при наблюдения в различни моменти от време. Той е използвал откритието си като категоричен аргумент в подкрепа на хелиоцентричната система, според която планетите обикалят не около Земята, а около Слънцето.</w:t>
      </w:r>
    </w:p>
    <w:p w14:paraId="08EA31FE" w14:textId="06499356" w:rsidR="008403F9" w:rsidRPr="0089243F" w:rsidRDefault="008403F9" w:rsidP="00FB45F5">
      <w:pPr>
        <w:numPr>
          <w:ilvl w:val="0"/>
          <w:numId w:val="18"/>
        </w:numPr>
        <w:tabs>
          <w:tab w:val="left" w:pos="993"/>
        </w:tabs>
        <w:jc w:val="both"/>
      </w:pPr>
      <w:r w:rsidRPr="00AB40FF">
        <w:rPr>
          <w:noProof/>
          <w:lang w:val="en-US" w:eastAsia="en-US"/>
        </w:rPr>
        <w:drawing>
          <wp:anchor distT="0" distB="0" distL="114300" distR="114300" simplePos="0" relativeHeight="251661312" behindDoc="0" locked="0" layoutInCell="1" allowOverlap="1" wp14:anchorId="783FC9E9" wp14:editId="6BC2897B">
            <wp:simplePos x="0" y="0"/>
            <wp:positionH relativeFrom="column">
              <wp:posOffset>2057400</wp:posOffset>
            </wp:positionH>
            <wp:positionV relativeFrom="paragraph">
              <wp:posOffset>861060</wp:posOffset>
            </wp:positionV>
            <wp:extent cx="1795145" cy="910590"/>
            <wp:effectExtent l="0" t="0" r="8255" b="3810"/>
            <wp:wrapTopAndBottom/>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95145" cy="91059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n-US"/>
        </w:rPr>
        <w:t>Представете си,</w:t>
      </w:r>
      <w:r w:rsidRPr="00AB40FF">
        <w:rPr>
          <w:lang w:val="en-US"/>
        </w:rPr>
        <w:t xml:space="preserve"> че сте на мястото на Галилей пред съда на Светата инквизиция. Как бихте доказали своето твърдение? (Упътване: Нарисувайте схема и отбележете съвсем приблизително в какви положения относно Земята се намира Венера по своята орбита около Слънцето, когато се вижда в изобразените фази.)</w:t>
      </w:r>
    </w:p>
    <w:p w14:paraId="7352B499" w14:textId="23E70D76" w:rsidR="008403F9" w:rsidRDefault="00B46EFE" w:rsidP="00EB7330">
      <w:pPr>
        <w:widowControl w:val="0"/>
        <w:autoSpaceDE w:val="0"/>
        <w:autoSpaceDN w:val="0"/>
        <w:adjustRightInd w:val="0"/>
        <w:ind w:firstLine="720"/>
        <w:jc w:val="both"/>
        <w:rPr>
          <w:lang w:val="en-US"/>
        </w:rPr>
      </w:pPr>
      <w:r w:rsidRPr="00B46EFE">
        <w:rPr>
          <w:rFonts w:eastAsiaTheme="minorEastAsia"/>
          <w:b/>
          <w:bCs/>
          <w:lang w:val="ru-RU" w:eastAsia="en-US"/>
        </w:rPr>
        <w:t>Решение</w:t>
      </w:r>
      <w:r w:rsidR="00154DCC">
        <w:rPr>
          <w:rFonts w:eastAsiaTheme="minorEastAsia"/>
          <w:b/>
          <w:bCs/>
          <w:lang w:val="ru-RU" w:eastAsia="en-US"/>
        </w:rPr>
        <w:t>:</w:t>
      </w:r>
    </w:p>
    <w:p w14:paraId="76310742" w14:textId="63E0AF8E" w:rsidR="008403F9" w:rsidRDefault="00FB45F5" w:rsidP="00EB7330">
      <w:pPr>
        <w:widowControl w:val="0"/>
        <w:autoSpaceDE w:val="0"/>
        <w:autoSpaceDN w:val="0"/>
        <w:adjustRightInd w:val="0"/>
        <w:ind w:firstLine="720"/>
        <w:jc w:val="both"/>
        <w:rPr>
          <w:lang w:val="en-US"/>
        </w:rPr>
      </w:pPr>
      <w:r w:rsidRPr="00AB40FF">
        <w:rPr>
          <w:noProof/>
          <w:sz w:val="28"/>
          <w:szCs w:val="28"/>
          <w:lang w:val="en-US" w:eastAsia="en-US"/>
        </w:rPr>
        <w:drawing>
          <wp:anchor distT="0" distB="0" distL="114300" distR="114300" simplePos="0" relativeHeight="251662336" behindDoc="0" locked="0" layoutInCell="1" allowOverlap="1" wp14:anchorId="01901A42" wp14:editId="5959E297">
            <wp:simplePos x="0" y="0"/>
            <wp:positionH relativeFrom="column">
              <wp:posOffset>1143000</wp:posOffset>
            </wp:positionH>
            <wp:positionV relativeFrom="paragraph">
              <wp:posOffset>1539240</wp:posOffset>
            </wp:positionV>
            <wp:extent cx="3884930" cy="3336925"/>
            <wp:effectExtent l="0" t="0" r="1270" b="0"/>
            <wp:wrapTopAndBottom/>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84930" cy="3336925"/>
                    </a:xfrm>
                    <a:prstGeom prst="rect">
                      <a:avLst/>
                    </a:prstGeom>
                    <a:noFill/>
                    <a:ln>
                      <a:noFill/>
                    </a:ln>
                  </pic:spPr>
                </pic:pic>
              </a:graphicData>
            </a:graphic>
            <wp14:sizeRelH relativeFrom="page">
              <wp14:pctWidth>0</wp14:pctWidth>
            </wp14:sizeRelH>
            <wp14:sizeRelV relativeFrom="page">
              <wp14:pctHeight>0</wp14:pctHeight>
            </wp14:sizeRelV>
          </wp:anchor>
        </w:drawing>
      </w:r>
      <w:r w:rsidR="008403F9" w:rsidRPr="00AB40FF">
        <w:rPr>
          <w:lang w:val="en-US"/>
        </w:rPr>
        <w:t>Галилей е обърнал внимание на промяната на фазите на Венера с времето, както и на съответствието на всяка една от фазите с положението на Венера на небето относно Слънцето. Той е рисувал Венера при нейната вечерна видимост. Тогава планетата се наблюдава източно (наляво) от Слънцето и затова осветената й част е обърната на запад (надясно). Освен това видимите ъглови размери на планетата също се променят, понеже се променя разстоянието й от Земята. Всичко това може да се обясни много просто и естествено, ако приемем за вярна хелиоцентричната система, според която Венера и Земята се движат около Слънцето.</w:t>
      </w:r>
    </w:p>
    <w:p w14:paraId="190FF8BB" w14:textId="17DA3C80" w:rsidR="008403F9" w:rsidRDefault="00FB45F5" w:rsidP="00EB7330">
      <w:pPr>
        <w:widowControl w:val="0"/>
        <w:autoSpaceDE w:val="0"/>
        <w:autoSpaceDN w:val="0"/>
        <w:adjustRightInd w:val="0"/>
        <w:jc w:val="center"/>
        <w:rPr>
          <w:b/>
          <w:lang w:val="en-US"/>
        </w:rPr>
      </w:pPr>
      <w:r w:rsidRPr="00FB45F5">
        <w:rPr>
          <w:b/>
          <w:lang w:val="en-US"/>
        </w:rPr>
        <w:t>Фиг.</w:t>
      </w:r>
      <w:r w:rsidR="00EB7330">
        <w:rPr>
          <w:b/>
          <w:lang w:val="en-US"/>
        </w:rPr>
        <w:t xml:space="preserve"> </w:t>
      </w:r>
      <w:r w:rsidRPr="00FB45F5">
        <w:rPr>
          <w:b/>
          <w:lang w:val="en-US"/>
        </w:rPr>
        <w:t>1</w:t>
      </w:r>
    </w:p>
    <w:p w14:paraId="47056D5D" w14:textId="77777777" w:rsidR="00EB7330" w:rsidRDefault="00EB7330" w:rsidP="00EB7330">
      <w:pPr>
        <w:widowControl w:val="0"/>
        <w:autoSpaceDE w:val="0"/>
        <w:autoSpaceDN w:val="0"/>
        <w:adjustRightInd w:val="0"/>
        <w:jc w:val="center"/>
        <w:rPr>
          <w:b/>
          <w:lang w:val="en-US"/>
        </w:rPr>
      </w:pPr>
    </w:p>
    <w:p w14:paraId="18000369" w14:textId="450109DD" w:rsidR="00FB45F5" w:rsidRPr="00FB45F5" w:rsidRDefault="00FB45F5" w:rsidP="00EB7330">
      <w:pPr>
        <w:widowControl w:val="0"/>
        <w:autoSpaceDE w:val="0"/>
        <w:autoSpaceDN w:val="0"/>
        <w:adjustRightInd w:val="0"/>
        <w:ind w:firstLine="720"/>
        <w:jc w:val="both"/>
        <w:rPr>
          <w:b/>
          <w:lang w:val="en-US"/>
        </w:rPr>
      </w:pPr>
      <w:r w:rsidRPr="00AB40FF">
        <w:rPr>
          <w:lang w:val="en-US"/>
        </w:rPr>
        <w:t xml:space="preserve">На Фиг. 1 са представени няколко различни положения на Венера спрямо Земята и Слънцето (положения от </w:t>
      </w:r>
      <w:r w:rsidRPr="00AB40FF">
        <w:rPr>
          <w:b/>
          <w:bCs/>
          <w:lang w:val="en-US"/>
        </w:rPr>
        <w:t>1</w:t>
      </w:r>
      <w:r w:rsidRPr="00AB40FF">
        <w:rPr>
          <w:lang w:val="en-US"/>
        </w:rPr>
        <w:t xml:space="preserve"> до </w:t>
      </w:r>
      <w:r w:rsidRPr="00AB40FF">
        <w:rPr>
          <w:b/>
          <w:bCs/>
          <w:lang w:val="en-US"/>
        </w:rPr>
        <w:t>5</w:t>
      </w:r>
      <w:r w:rsidRPr="00AB40FF">
        <w:rPr>
          <w:lang w:val="en-US"/>
        </w:rPr>
        <w:t>). Вдясно са показани фазите на Венера, които тя би показвала в съответната конфигурация спрямо Слънцето. Виждаме, че при този модел има пълно съответствие на предполагаемия вид на планетата, следващ от модела, и наблюденията на Галилей.</w:t>
      </w:r>
    </w:p>
    <w:p w14:paraId="0D8970D1" w14:textId="77777777" w:rsidR="00FB45F5" w:rsidRPr="00AB40FF" w:rsidRDefault="00FB45F5" w:rsidP="00EB7330">
      <w:pPr>
        <w:widowControl w:val="0"/>
        <w:autoSpaceDE w:val="0"/>
        <w:autoSpaceDN w:val="0"/>
        <w:adjustRightInd w:val="0"/>
        <w:ind w:firstLine="720"/>
        <w:jc w:val="both"/>
        <w:rPr>
          <w:lang w:val="en-US"/>
        </w:rPr>
      </w:pPr>
      <w:r w:rsidRPr="00AB40FF">
        <w:rPr>
          <w:lang w:val="en-US"/>
        </w:rPr>
        <w:t>Съответствието е пълно както във фазите, така и в съотношението на видимите ъглови размери на Венера, в различни етапи от вечерната й видимост. Можем да се убедим също и че за земния наблюдател Венера не може да се отдалечи от Слънцето на по-голямо видимо ъглово отстояние, отколкото в момента на максимална елонгация (положение 3). Това е също факт, който се установява от наблюденията и така бива обяснен. Тогава, ако приемем, че орбитата на Венера е кръгова, линията Земя-Венера е допирателна към тази орбита и ъгълът Слънце-Венера-Земя е прав. В този момент фазата на Венера е една четвърт – вижда се точно половината от осветената от Слънцето страна на планетата.</w:t>
      </w:r>
    </w:p>
    <w:p w14:paraId="3E606ADD" w14:textId="77777777" w:rsidR="008E3151" w:rsidRDefault="008E3151" w:rsidP="00EB7330">
      <w:pPr>
        <w:widowControl w:val="0"/>
        <w:autoSpaceDE w:val="0"/>
        <w:autoSpaceDN w:val="0"/>
        <w:adjustRightInd w:val="0"/>
        <w:ind w:firstLine="720"/>
        <w:jc w:val="both"/>
        <w:rPr>
          <w:lang w:val="en-US"/>
        </w:rPr>
      </w:pPr>
      <w:r w:rsidRPr="00AB40FF">
        <w:rPr>
          <w:lang w:val="en-US"/>
        </w:rPr>
        <w:t xml:space="preserve">Нека сега приемем геоцентричния модел на Слънчевата система. Тогава Венера и Слънцето ще се движат около Земята, като орбитата на Венера ще е вътрешна по отношение на орбитата на Слънцето. (При геоцентричния модел планетите са наредени по отдалечеността им от Слънцето, като към тях са присъединени Луната,  която е поставена най-близо до Земята, и Слъцето – след Венера и преди Марс. Меркурий и Венера се движат така, че да не се отдалечават от Слънцето на ъглово отстояние по-голямо от максималната елонгация за съответната планета.)  </w:t>
      </w:r>
    </w:p>
    <w:p w14:paraId="0E0656BD" w14:textId="19BC004F" w:rsidR="008E3151" w:rsidRDefault="008E3151" w:rsidP="00EB7330">
      <w:pPr>
        <w:widowControl w:val="0"/>
        <w:autoSpaceDE w:val="0"/>
        <w:autoSpaceDN w:val="0"/>
        <w:adjustRightInd w:val="0"/>
        <w:ind w:firstLine="720"/>
        <w:jc w:val="both"/>
        <w:rPr>
          <w:lang w:val="en-US"/>
        </w:rPr>
      </w:pPr>
      <w:r w:rsidRPr="00AB40FF">
        <w:rPr>
          <w:lang w:val="en-US"/>
        </w:rPr>
        <w:t xml:space="preserve">Ако приемем опростения геоцентричен модел, без епицикли, Венера не променя разстоянието си от Земята и винаги ще има един и същ видим ъглов размер, независимо от фазата и положението й по орбитата (Фиг.2, положения от </w:t>
      </w:r>
      <w:r w:rsidRPr="00AB40FF">
        <w:rPr>
          <w:b/>
          <w:bCs/>
          <w:lang w:val="en-US"/>
        </w:rPr>
        <w:t>1</w:t>
      </w:r>
      <w:r w:rsidRPr="00AB40FF">
        <w:rPr>
          <w:lang w:val="en-US"/>
        </w:rPr>
        <w:t xml:space="preserve"> до </w:t>
      </w:r>
      <w:r w:rsidRPr="00AB40FF">
        <w:rPr>
          <w:b/>
          <w:bCs/>
          <w:lang w:val="en-US"/>
        </w:rPr>
        <w:t>5</w:t>
      </w:r>
      <w:r w:rsidRPr="00AB40FF">
        <w:rPr>
          <w:lang w:val="en-US"/>
        </w:rPr>
        <w:t>). Виждаме също, че за да показва фазите, близки до пълен кръг – положения 4 и 5 – Венера трябва да се наблюдава на видимо ъглово отстояние от Слънцето, достигащо до 180°. Тези две обстоятелства противорчат на реалните наблюдения.</w:t>
      </w:r>
    </w:p>
    <w:p w14:paraId="4BDF35E8" w14:textId="38225316" w:rsidR="00B06CD5" w:rsidRPr="00B06CD5" w:rsidRDefault="00B06CD5" w:rsidP="00EB7330">
      <w:pPr>
        <w:widowControl w:val="0"/>
        <w:autoSpaceDE w:val="0"/>
        <w:autoSpaceDN w:val="0"/>
        <w:adjustRightInd w:val="0"/>
        <w:jc w:val="center"/>
        <w:rPr>
          <w:b/>
          <w:lang w:val="en-US"/>
        </w:rPr>
      </w:pPr>
      <w:r w:rsidRPr="00AB40FF">
        <w:rPr>
          <w:noProof/>
          <w:lang w:val="en-US" w:eastAsia="en-US"/>
        </w:rPr>
        <w:drawing>
          <wp:anchor distT="0" distB="0" distL="114300" distR="114300" simplePos="0" relativeHeight="251663360" behindDoc="0" locked="0" layoutInCell="1" allowOverlap="1" wp14:anchorId="65C1F767" wp14:editId="1CA4BD84">
            <wp:simplePos x="0" y="0"/>
            <wp:positionH relativeFrom="column">
              <wp:posOffset>1257300</wp:posOffset>
            </wp:positionH>
            <wp:positionV relativeFrom="paragraph">
              <wp:posOffset>99060</wp:posOffset>
            </wp:positionV>
            <wp:extent cx="3770630" cy="3371215"/>
            <wp:effectExtent l="0" t="0" r="0" b="6985"/>
            <wp:wrapTopAndBottom/>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70630" cy="3371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6CD5">
        <w:rPr>
          <w:b/>
          <w:lang w:val="en-US"/>
        </w:rPr>
        <w:t>Фиг.</w:t>
      </w:r>
      <w:r w:rsidR="00EB7330">
        <w:rPr>
          <w:b/>
          <w:lang w:val="en-US"/>
        </w:rPr>
        <w:t xml:space="preserve"> </w:t>
      </w:r>
      <w:r w:rsidRPr="00B06CD5">
        <w:rPr>
          <w:b/>
          <w:lang w:val="en-US"/>
        </w:rPr>
        <w:t>2</w:t>
      </w:r>
    </w:p>
    <w:p w14:paraId="1F7AD38B" w14:textId="77777777" w:rsidR="00B46EFE" w:rsidRDefault="00B46EFE" w:rsidP="00EB7330">
      <w:pPr>
        <w:jc w:val="both"/>
        <w:rPr>
          <w:color w:val="000000"/>
          <w:lang w:val="en-US" w:eastAsia="en-US"/>
        </w:rPr>
      </w:pPr>
    </w:p>
    <w:p w14:paraId="293E7188" w14:textId="1936C867" w:rsidR="00B75A5F" w:rsidRDefault="00B06CD5" w:rsidP="00EB7330">
      <w:pPr>
        <w:ind w:firstLine="720"/>
        <w:jc w:val="both"/>
        <w:rPr>
          <w:lang w:val="en-US"/>
        </w:rPr>
      </w:pPr>
      <w:r w:rsidRPr="00AB40FF">
        <w:rPr>
          <w:lang w:val="en-US"/>
        </w:rPr>
        <w:t xml:space="preserve">В усъвършенстваната геоцентрична система има епицикли, по които се движат планетите, а епициклите се движат по кръговите орбити около Земята. Нека приемем зе още по-голямо съответствие с наблюдателните факти, че епицикълът на Венера се движи около Земята в синхрон със Слънцето, така че планетата да не се отдалечава видимо от него на голямо ъглово отстояние Но дори и така ситуацията не се подобрява съществено. В този случай биха се променяли видимите размери на планетата (но недостатъчно),  в зависимост от промяната на разстоянието й до Земята, но фазите на Венера биха били различни (фиг.3, положения от </w:t>
      </w:r>
      <w:r w:rsidRPr="00AB40FF">
        <w:rPr>
          <w:b/>
          <w:bCs/>
          <w:lang w:val="en-US"/>
        </w:rPr>
        <w:t>1′</w:t>
      </w:r>
      <w:r w:rsidRPr="00AB40FF">
        <w:rPr>
          <w:lang w:val="en-US"/>
        </w:rPr>
        <w:t xml:space="preserve"> до </w:t>
      </w:r>
      <w:r w:rsidRPr="00AB40FF">
        <w:rPr>
          <w:b/>
          <w:bCs/>
          <w:lang w:val="en-US"/>
        </w:rPr>
        <w:t>5′</w:t>
      </w:r>
      <w:r w:rsidRPr="00AB40FF">
        <w:rPr>
          <w:lang w:val="en-US"/>
        </w:rPr>
        <w:t>).</w:t>
      </w:r>
    </w:p>
    <w:p w14:paraId="0B16C363" w14:textId="70CC1E0C" w:rsidR="00BF51C7" w:rsidRDefault="00BF51C7" w:rsidP="00EB7330">
      <w:pPr>
        <w:ind w:firstLine="720"/>
        <w:jc w:val="both"/>
        <w:rPr>
          <w:lang w:val="en-US"/>
        </w:rPr>
      </w:pPr>
      <w:r>
        <w:rPr>
          <w:lang w:val="en-US"/>
        </w:rPr>
        <w:t>Последователните положения</w:t>
      </w:r>
      <w:r w:rsidRPr="00AB40FF">
        <w:rPr>
          <w:lang w:val="en-US"/>
        </w:rPr>
        <w:t xml:space="preserve"> на Венера, от </w:t>
      </w:r>
      <w:r w:rsidRPr="00AB40FF">
        <w:rPr>
          <w:b/>
          <w:bCs/>
          <w:lang w:val="en-US"/>
        </w:rPr>
        <w:t>1</w:t>
      </w:r>
      <w:r w:rsidRPr="00AB40FF">
        <w:rPr>
          <w:lang w:val="en-US"/>
        </w:rPr>
        <w:t xml:space="preserve"> до </w:t>
      </w:r>
      <w:r w:rsidRPr="00AB40FF">
        <w:rPr>
          <w:b/>
          <w:bCs/>
          <w:lang w:val="en-US"/>
        </w:rPr>
        <w:t xml:space="preserve">5 </w:t>
      </w:r>
      <w:r w:rsidRPr="00AB40FF">
        <w:rPr>
          <w:lang w:val="en-US"/>
        </w:rPr>
        <w:t xml:space="preserve">и от </w:t>
      </w:r>
      <w:r w:rsidRPr="00AB40FF">
        <w:rPr>
          <w:b/>
          <w:bCs/>
          <w:lang w:val="en-US"/>
        </w:rPr>
        <w:t xml:space="preserve">1′ </w:t>
      </w:r>
      <w:r w:rsidRPr="00AB40FF">
        <w:rPr>
          <w:lang w:val="en-US"/>
        </w:rPr>
        <w:t xml:space="preserve">до </w:t>
      </w:r>
      <w:r w:rsidRPr="00AB40FF">
        <w:rPr>
          <w:b/>
          <w:bCs/>
          <w:lang w:val="en-US"/>
        </w:rPr>
        <w:t xml:space="preserve">5′, </w:t>
      </w:r>
      <w:r w:rsidRPr="00AB40FF">
        <w:rPr>
          <w:lang w:val="en-US"/>
        </w:rPr>
        <w:t>съответстват на същите ъглови отстояния от Слънцето, на които Галилей е наблюдавал Венера и е направил своите рисунки на фазите (наредени на неговата рисунка от дясно на ляво). Разбира се ние правим предположение за тези ъглови отстояния, изхождайки от нашето разбиране за строежа за Слънчевата система, но Галилей е разполагал с информацията за времето и обстоятелствата на наблюденията, с която ние не разполагаме. Виждаме, че първите две фази в геоцентричния модел не съответстват на това, което Галилей е наблюдавал на небето.</w:t>
      </w:r>
    </w:p>
    <w:p w14:paraId="59199F69" w14:textId="05829BC4" w:rsidR="00EB7330" w:rsidRPr="00AB40FF" w:rsidRDefault="00EB7330" w:rsidP="00EB7330">
      <w:pPr>
        <w:widowControl w:val="0"/>
        <w:autoSpaceDE w:val="0"/>
        <w:autoSpaceDN w:val="0"/>
        <w:adjustRightInd w:val="0"/>
        <w:ind w:firstLine="720"/>
        <w:jc w:val="both"/>
        <w:rPr>
          <w:lang w:val="en-US"/>
        </w:rPr>
      </w:pPr>
      <w:r w:rsidRPr="00AB40FF">
        <w:rPr>
          <w:lang w:val="en-US"/>
        </w:rPr>
        <w:t xml:space="preserve">Подобни разсъждения, както и откриването на слънчевите петна и наклона на оста на Слънцето, а също така на системата от спътници на Юпитер, са довели Галилей до вътрешното убеждение, че хелиоцентричният модел на Коперник е много по-добър и по-съответстващ на наблюденията, отколкото геоцентричния модел  на Слънчевата система. Всъщност много учени от древни времена са мислели по подобен начин. Още Аристотел, върху чийто авторитет се е крепял геоцентризмът, е разсъждавал за предполагаемото движение на Земята около Слънцето. Той, обаче, е настоявал за наблюдателни доказателства за това. Най-вече за паралактично отместване на звездите, което следва от орбиталното движение на Земята. От това, че не се наблюдава паралактично отместване на звездите, Аристотел (а след него и много други учени) е направил извод за неподвижността  на Земята. Никой не е очаквал, че звездите са толкова далеч, че за да се наблюдава паралактичното отместване, са нужни изключително съвършени и точни инструменти. Неправилните представи за мащабите във Вселената са довели до две хиляди години заблуждения относно строежа на </w:t>
      </w:r>
      <w:r w:rsidRPr="00AB40FF">
        <w:rPr>
          <w:b/>
          <w:bCs/>
          <w:i/>
          <w:iCs/>
          <w:noProof/>
          <w:lang w:val="en-US" w:eastAsia="en-US"/>
        </w:rPr>
        <w:drawing>
          <wp:anchor distT="0" distB="0" distL="114300" distR="114300" simplePos="0" relativeHeight="251664384" behindDoc="0" locked="0" layoutInCell="1" allowOverlap="1" wp14:anchorId="34C6E025" wp14:editId="4478A76D">
            <wp:simplePos x="0" y="0"/>
            <wp:positionH relativeFrom="column">
              <wp:posOffset>1028700</wp:posOffset>
            </wp:positionH>
            <wp:positionV relativeFrom="paragraph">
              <wp:posOffset>914400</wp:posOffset>
            </wp:positionV>
            <wp:extent cx="3886200" cy="3474720"/>
            <wp:effectExtent l="0" t="0" r="0" b="5080"/>
            <wp:wrapTopAndBottom/>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86200" cy="3474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40FF">
        <w:rPr>
          <w:lang w:val="en-US"/>
        </w:rPr>
        <w:t>Слънчевата система и мястото на Земята в нея.</w:t>
      </w:r>
    </w:p>
    <w:p w14:paraId="0352537B" w14:textId="63BBD68A" w:rsidR="00BF51C7" w:rsidRPr="00EB7330" w:rsidRDefault="00EB7330" w:rsidP="00EB7330">
      <w:pPr>
        <w:jc w:val="center"/>
        <w:rPr>
          <w:b/>
          <w:color w:val="000000"/>
          <w:lang w:val="en-US" w:eastAsia="en-US"/>
        </w:rPr>
      </w:pPr>
      <w:r w:rsidRPr="00EB7330">
        <w:rPr>
          <w:b/>
          <w:color w:val="000000"/>
          <w:lang w:val="en-US" w:eastAsia="en-US"/>
        </w:rPr>
        <w:t>Фиг. 3</w:t>
      </w:r>
    </w:p>
    <w:p w14:paraId="48B4F4A4" w14:textId="77777777" w:rsidR="009E6991" w:rsidRDefault="009E6991" w:rsidP="009E6991">
      <w:pPr>
        <w:widowControl w:val="0"/>
        <w:autoSpaceDE w:val="0"/>
        <w:autoSpaceDN w:val="0"/>
        <w:adjustRightInd w:val="0"/>
        <w:ind w:firstLine="720"/>
        <w:rPr>
          <w:b/>
          <w:bCs/>
          <w:lang w:val="en-US"/>
        </w:rPr>
      </w:pPr>
    </w:p>
    <w:p w14:paraId="358EF760" w14:textId="77777777" w:rsidR="009E6991" w:rsidRDefault="009E6991" w:rsidP="00B10622">
      <w:pPr>
        <w:widowControl w:val="0"/>
        <w:autoSpaceDE w:val="0"/>
        <w:autoSpaceDN w:val="0"/>
        <w:adjustRightInd w:val="0"/>
        <w:ind w:firstLine="720"/>
        <w:jc w:val="both"/>
        <w:rPr>
          <w:lang w:val="en-US"/>
        </w:rPr>
      </w:pPr>
      <w:r w:rsidRPr="00AB40FF">
        <w:rPr>
          <w:b/>
          <w:bCs/>
          <w:lang w:val="en-US"/>
        </w:rPr>
        <w:t>5 задача. Нашата Галактика.</w:t>
      </w:r>
      <w:r w:rsidRPr="00AB40FF">
        <w:rPr>
          <w:lang w:val="en-US"/>
        </w:rPr>
        <w:t xml:space="preserve"> Ние сме част от огромна звездна система – нашата Галактика. Много е трудно да изучаваме формата и размерите на Галактиката, намирайки се вътре в нея. На небето виждаме светещата ивица на Млечния път – това е дискът на нашата Галактика, ориентиран с тясната си страна (ребром) към нас. Трудно можем да си представим целия галактичен диск. Въпреки това, учените все по-успешно разгадават каква е структурата на родната ни Галактика. Благодарение на получените данни пред нас се открива величествена картина на огромен водовъртеж от звезди и мъглявини, управляван от гравитацията.</w:t>
      </w:r>
    </w:p>
    <w:p w14:paraId="1E8422C9" w14:textId="33725E05" w:rsidR="009E6991" w:rsidRDefault="009E6991" w:rsidP="00B10622">
      <w:pPr>
        <w:numPr>
          <w:ilvl w:val="0"/>
          <w:numId w:val="18"/>
        </w:numPr>
        <w:tabs>
          <w:tab w:val="left" w:pos="993"/>
        </w:tabs>
        <w:jc w:val="both"/>
      </w:pPr>
      <w:r w:rsidRPr="00AB40FF">
        <w:rPr>
          <w:lang w:val="en-US"/>
        </w:rPr>
        <w:t>Какъв е строежът на Галактиката според най-новите изследвания? Според класификацията на Хъбъл какъв тип е нашата Галактика?</w:t>
      </w:r>
    </w:p>
    <w:p w14:paraId="4E374692" w14:textId="048A9174" w:rsidR="009E6991" w:rsidRDefault="00247C1D" w:rsidP="00B10622">
      <w:pPr>
        <w:numPr>
          <w:ilvl w:val="0"/>
          <w:numId w:val="18"/>
        </w:numPr>
        <w:tabs>
          <w:tab w:val="left" w:pos="993"/>
        </w:tabs>
        <w:jc w:val="both"/>
      </w:pPr>
      <w:r>
        <w:rPr>
          <w:rFonts w:eastAsiaTheme="minorEastAsia"/>
        </w:rPr>
        <w:t>Представители</w:t>
      </w:r>
      <w:r w:rsidR="00DD5794" w:rsidRPr="00AB40FF">
        <w:rPr>
          <w:lang w:val="en-US"/>
        </w:rPr>
        <w:t xml:space="preserve"> </w:t>
      </w:r>
      <w:r w:rsidRPr="00D16C42">
        <w:rPr>
          <w:lang w:val="en-US"/>
        </w:rPr>
        <w:t>на високоразвита цивилизация от галактиката М51 също изучават Вселената. Те също виждат своята галактика като светеща ивица, която образува пълен кръг по тяхното небе, подобно на нашия Млечен път. На тяхното звездно небе в какво положение спрямо тази ивица те виждат нашата Галактика? (Упътване: Намерете снимки на М51 и вижте как изглежда.)</w:t>
      </w:r>
    </w:p>
    <w:p w14:paraId="03A2E1CE" w14:textId="77777777" w:rsidR="001938C8" w:rsidRPr="0011555F" w:rsidRDefault="001938C8" w:rsidP="00B10622">
      <w:pPr>
        <w:jc w:val="both"/>
        <w:rPr>
          <w:b/>
          <w:lang w:val="en-US"/>
        </w:rPr>
      </w:pPr>
    </w:p>
    <w:p w14:paraId="0B50D390" w14:textId="046EEBEC" w:rsidR="00616226" w:rsidRDefault="00B863CC" w:rsidP="008A420D">
      <w:pPr>
        <w:ind w:firstLine="720"/>
        <w:jc w:val="both"/>
        <w:rPr>
          <w:rFonts w:eastAsiaTheme="minorEastAsia"/>
          <w:b/>
        </w:rPr>
      </w:pPr>
      <w:r w:rsidRPr="00B863CC">
        <w:rPr>
          <w:rFonts w:eastAsiaTheme="minorEastAsia"/>
          <w:b/>
        </w:rPr>
        <w:t>Решение: </w:t>
      </w:r>
    </w:p>
    <w:p w14:paraId="387DD943" w14:textId="77777777" w:rsidR="00247C1D" w:rsidRPr="00D16C42" w:rsidRDefault="00247C1D" w:rsidP="008A420D">
      <w:pPr>
        <w:widowControl w:val="0"/>
        <w:autoSpaceDE w:val="0"/>
        <w:autoSpaceDN w:val="0"/>
        <w:adjustRightInd w:val="0"/>
        <w:ind w:firstLine="720"/>
        <w:jc w:val="both"/>
        <w:rPr>
          <w:lang w:val="en-US"/>
        </w:rPr>
      </w:pPr>
      <w:r w:rsidRPr="00D16C42">
        <w:rPr>
          <w:lang w:val="en-US"/>
        </w:rPr>
        <w:t>Нашата Галактика е огромна система от няколкостотин милиарда звезди. Тя съдържа и междузвездно вещество – газ и прах, голямо количество от което е съсредоточено в по-плътни облаци. Голяма част от звездите принадлежат към плоската съставяща на Галактиката, която има форма на диск с диаметър около 100 000 светлинни години. Там се намира и основната част от междузвездните облаци. В един сферичен обем около галактичния център се намират и други звезди, съсредоточени главно в кълбовидни звездни купове. Това е сферичната съставяща на Галактиката. Слънцето се намира в галактичния диск на разстояние около 25 000 светлинни години от ядрото на Галактиката.</w:t>
      </w:r>
    </w:p>
    <w:p w14:paraId="74C84BE0" w14:textId="11D83839" w:rsidR="00247C1D" w:rsidRPr="00247C1D" w:rsidRDefault="00247C1D" w:rsidP="008A420D">
      <w:pPr>
        <w:ind w:firstLine="720"/>
        <w:jc w:val="both"/>
        <w:rPr>
          <w:rFonts w:eastAsiaTheme="minorEastAsia"/>
          <w:b/>
        </w:rPr>
      </w:pPr>
      <w:r w:rsidRPr="00D16C42">
        <w:rPr>
          <w:noProof/>
          <w:lang w:val="en-US" w:eastAsia="en-US"/>
        </w:rPr>
        <w:drawing>
          <wp:anchor distT="0" distB="0" distL="114300" distR="114300" simplePos="0" relativeHeight="251678720" behindDoc="0" locked="0" layoutInCell="1" allowOverlap="1" wp14:anchorId="1C57B35C" wp14:editId="00F37829">
            <wp:simplePos x="0" y="0"/>
            <wp:positionH relativeFrom="column">
              <wp:posOffset>1600200</wp:posOffset>
            </wp:positionH>
            <wp:positionV relativeFrom="paragraph">
              <wp:posOffset>-114300</wp:posOffset>
            </wp:positionV>
            <wp:extent cx="2514600" cy="2514600"/>
            <wp:effectExtent l="0" t="0" r="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14600" cy="2514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F1AE76" w14:textId="77777777" w:rsidR="00247C1D" w:rsidRPr="00D16C42" w:rsidRDefault="00247C1D" w:rsidP="008A420D">
      <w:pPr>
        <w:widowControl w:val="0"/>
        <w:autoSpaceDE w:val="0"/>
        <w:autoSpaceDN w:val="0"/>
        <w:adjustRightInd w:val="0"/>
        <w:ind w:firstLine="720"/>
        <w:jc w:val="both"/>
        <w:rPr>
          <w:lang w:val="en-US"/>
        </w:rPr>
      </w:pPr>
      <w:r w:rsidRPr="00D16C42">
        <w:rPr>
          <w:lang w:val="en-US"/>
        </w:rPr>
        <w:t>Според най-новите наблюдения и изследвания нашата Галактика е от типа пресечена спирална, по-точно SBbc съгласно класификацията на Хъбъл (междинен тип между SBb и Sbc). Това означава, че в структурата на ядрото на нашата галактика присъства удължение, характерно за пресечените спирални галактики, и спиралните ръкави не са силно завити около ядрото.</w:t>
      </w:r>
    </w:p>
    <w:p w14:paraId="4313C0BA" w14:textId="77777777" w:rsidR="00247C1D" w:rsidRDefault="00247C1D" w:rsidP="008A420D">
      <w:pPr>
        <w:widowControl w:val="0"/>
        <w:autoSpaceDE w:val="0"/>
        <w:autoSpaceDN w:val="0"/>
        <w:adjustRightInd w:val="0"/>
        <w:jc w:val="both"/>
        <w:rPr>
          <w:lang w:val="en-US"/>
        </w:rPr>
      </w:pPr>
    </w:p>
    <w:p w14:paraId="67D583E6" w14:textId="7BB45BA8" w:rsidR="00247C1D" w:rsidRDefault="0070079B" w:rsidP="008A420D">
      <w:pPr>
        <w:widowControl w:val="0"/>
        <w:autoSpaceDE w:val="0"/>
        <w:autoSpaceDN w:val="0"/>
        <w:adjustRightInd w:val="0"/>
        <w:ind w:firstLine="720"/>
        <w:jc w:val="both"/>
        <w:rPr>
          <w:lang w:val="en-US"/>
        </w:rPr>
      </w:pPr>
      <w:r w:rsidRPr="00AB40FF">
        <w:rPr>
          <w:noProof/>
          <w:lang w:val="en-US" w:eastAsia="en-US"/>
        </w:rPr>
        <w:drawing>
          <wp:anchor distT="0" distB="0" distL="114300" distR="114300" simplePos="0" relativeHeight="251665408" behindDoc="0" locked="0" layoutInCell="1" allowOverlap="1" wp14:anchorId="696424B4" wp14:editId="512D271A">
            <wp:simplePos x="0" y="0"/>
            <wp:positionH relativeFrom="column">
              <wp:posOffset>800100</wp:posOffset>
            </wp:positionH>
            <wp:positionV relativeFrom="paragraph">
              <wp:posOffset>30480</wp:posOffset>
            </wp:positionV>
            <wp:extent cx="4165600" cy="2032000"/>
            <wp:effectExtent l="0" t="0" r="0" b="0"/>
            <wp:wrapTopAndBottom/>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65600" cy="203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E54175" w14:textId="77777777" w:rsidR="0070079B" w:rsidRPr="00D16C42" w:rsidRDefault="0070079B" w:rsidP="008A420D">
      <w:pPr>
        <w:widowControl w:val="0"/>
        <w:autoSpaceDE w:val="0"/>
        <w:autoSpaceDN w:val="0"/>
        <w:adjustRightInd w:val="0"/>
        <w:ind w:firstLine="720"/>
        <w:jc w:val="both"/>
        <w:rPr>
          <w:lang w:val="en-US"/>
        </w:rPr>
      </w:pPr>
      <w:r w:rsidRPr="00D16C42">
        <w:rPr>
          <w:lang w:val="en-US"/>
        </w:rPr>
        <w:t>Центърът на Галактиката се намира в посока към съзвездието Стрелец.</w:t>
      </w:r>
    </w:p>
    <w:p w14:paraId="7E0CE62A" w14:textId="77777777" w:rsidR="0070079B" w:rsidRPr="00D16C42" w:rsidRDefault="0070079B" w:rsidP="008A420D">
      <w:pPr>
        <w:widowControl w:val="0"/>
        <w:autoSpaceDE w:val="0"/>
        <w:autoSpaceDN w:val="0"/>
        <w:adjustRightInd w:val="0"/>
        <w:ind w:firstLine="720"/>
        <w:jc w:val="both"/>
        <w:rPr>
          <w:lang w:val="en-US"/>
        </w:rPr>
      </w:pPr>
      <w:r w:rsidRPr="00D16C42">
        <w:rPr>
          <w:lang w:val="en-US"/>
        </w:rPr>
        <w:t>Ние наблюдаваме нашата Галактика, намирайки се в равнината на диска от звезди. Затова виждаме на небето светеща ивица, която наричаме Млечния път. Тя ни заобикаля отвсякъде и образува пълен кръг по небесната сфера, но, разбира се, в даден момент само половината от този кръг може да бъде над хоризонта за нас.</w:t>
      </w:r>
    </w:p>
    <w:p w14:paraId="0531F0B7" w14:textId="4B6EFC73" w:rsidR="00247C1D" w:rsidRDefault="0070079B" w:rsidP="008A420D">
      <w:pPr>
        <w:widowControl w:val="0"/>
        <w:autoSpaceDE w:val="0"/>
        <w:autoSpaceDN w:val="0"/>
        <w:adjustRightInd w:val="0"/>
        <w:ind w:firstLine="720"/>
        <w:jc w:val="both"/>
        <w:rPr>
          <w:lang w:val="en-US"/>
        </w:rPr>
      </w:pPr>
      <w:r w:rsidRPr="00D16C42">
        <w:rPr>
          <w:noProof/>
          <w:lang w:val="en-US" w:eastAsia="en-US"/>
        </w:rPr>
        <w:drawing>
          <wp:anchor distT="0" distB="0" distL="114300" distR="114300" simplePos="0" relativeHeight="251679744" behindDoc="0" locked="0" layoutInCell="1" allowOverlap="1" wp14:anchorId="0406D748" wp14:editId="7BD79972">
            <wp:simplePos x="0" y="0"/>
            <wp:positionH relativeFrom="column">
              <wp:posOffset>685800</wp:posOffset>
            </wp:positionH>
            <wp:positionV relativeFrom="paragraph">
              <wp:posOffset>116840</wp:posOffset>
            </wp:positionV>
            <wp:extent cx="4495800" cy="1371600"/>
            <wp:effectExtent l="0" t="0" r="0"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958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F0895C" w14:textId="77777777" w:rsidR="0070079B" w:rsidRPr="00D16C42" w:rsidRDefault="0070079B" w:rsidP="008A420D">
      <w:pPr>
        <w:widowControl w:val="0"/>
        <w:autoSpaceDE w:val="0"/>
        <w:autoSpaceDN w:val="0"/>
        <w:adjustRightInd w:val="0"/>
        <w:ind w:firstLine="720"/>
        <w:jc w:val="both"/>
        <w:rPr>
          <w:lang w:val="en-US"/>
        </w:rPr>
      </w:pPr>
      <w:r w:rsidRPr="00D16C42">
        <w:rPr>
          <w:lang w:val="en-US"/>
        </w:rPr>
        <w:t>На звездния глобус, обаче, може да се види пълният кръг на Млечния път, определящ ориентацията на равнината на галактичния диск, който ние гледаме изотвътре.</w:t>
      </w:r>
    </w:p>
    <w:p w14:paraId="27D75CB7" w14:textId="2F2A0462" w:rsidR="00847ACF" w:rsidRDefault="0070079B" w:rsidP="008A420D">
      <w:pPr>
        <w:widowControl w:val="0"/>
        <w:autoSpaceDE w:val="0"/>
        <w:autoSpaceDN w:val="0"/>
        <w:adjustRightInd w:val="0"/>
        <w:jc w:val="both"/>
        <w:rPr>
          <w:lang w:val="en-US"/>
        </w:rPr>
      </w:pPr>
      <w:r w:rsidRPr="00D16C42">
        <w:rPr>
          <w:noProof/>
          <w:lang w:val="en-US" w:eastAsia="en-US"/>
        </w:rPr>
        <w:drawing>
          <wp:anchor distT="0" distB="0" distL="114300" distR="114300" simplePos="0" relativeHeight="251681792" behindDoc="0" locked="0" layoutInCell="1" allowOverlap="1" wp14:anchorId="30658F72" wp14:editId="49A64FA0">
            <wp:simplePos x="0" y="0"/>
            <wp:positionH relativeFrom="column">
              <wp:posOffset>1257300</wp:posOffset>
            </wp:positionH>
            <wp:positionV relativeFrom="paragraph">
              <wp:posOffset>2514600</wp:posOffset>
            </wp:positionV>
            <wp:extent cx="3352800" cy="2324100"/>
            <wp:effectExtent l="0" t="0" r="0" b="1270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52800" cy="2324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6C42">
        <w:rPr>
          <w:noProof/>
          <w:lang w:val="en-US" w:eastAsia="en-US"/>
        </w:rPr>
        <w:drawing>
          <wp:anchor distT="0" distB="0" distL="114300" distR="114300" simplePos="0" relativeHeight="251680768" behindDoc="0" locked="0" layoutInCell="1" allowOverlap="1" wp14:anchorId="7CA1B34E" wp14:editId="57863A1C">
            <wp:simplePos x="0" y="0"/>
            <wp:positionH relativeFrom="column">
              <wp:posOffset>1714500</wp:posOffset>
            </wp:positionH>
            <wp:positionV relativeFrom="paragraph">
              <wp:posOffset>-228600</wp:posOffset>
            </wp:positionV>
            <wp:extent cx="2387600" cy="2222500"/>
            <wp:effectExtent l="0" t="0" r="0" b="1270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87600" cy="222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847ACF">
        <w:rPr>
          <w:lang w:val="en-US"/>
        </w:rPr>
        <w:tab/>
      </w:r>
      <w:r w:rsidRPr="00D16C42">
        <w:rPr>
          <w:lang w:val="en-US"/>
        </w:rPr>
        <w:t>Снимките на галактиката М 51 показват, че тя също е спирална и нейният диск е обърнат почти точно към нас с плоската си страна.</w:t>
      </w:r>
    </w:p>
    <w:p w14:paraId="79F6E024" w14:textId="77777777" w:rsidR="0070079B" w:rsidRPr="0070079B" w:rsidRDefault="0070079B" w:rsidP="008A420D">
      <w:pPr>
        <w:widowControl w:val="0"/>
        <w:autoSpaceDE w:val="0"/>
        <w:autoSpaceDN w:val="0"/>
        <w:adjustRightInd w:val="0"/>
        <w:jc w:val="both"/>
        <w:rPr>
          <w:lang w:val="en-US"/>
        </w:rPr>
      </w:pPr>
    </w:p>
    <w:p w14:paraId="269B4EC8" w14:textId="69C8F8AE" w:rsidR="0070079B" w:rsidRPr="00D16C42" w:rsidRDefault="0070079B" w:rsidP="008A420D">
      <w:pPr>
        <w:widowControl w:val="0"/>
        <w:autoSpaceDE w:val="0"/>
        <w:autoSpaceDN w:val="0"/>
        <w:adjustRightInd w:val="0"/>
        <w:ind w:firstLine="720"/>
        <w:jc w:val="both"/>
        <w:rPr>
          <w:lang w:val="en-US"/>
        </w:rPr>
      </w:pPr>
      <w:r w:rsidRPr="00D16C42">
        <w:rPr>
          <w:noProof/>
          <w:sz w:val="28"/>
          <w:szCs w:val="28"/>
          <w:lang w:val="en-US" w:eastAsia="en-US"/>
        </w:rPr>
        <w:drawing>
          <wp:anchor distT="0" distB="0" distL="114300" distR="114300" simplePos="0" relativeHeight="251682816" behindDoc="0" locked="0" layoutInCell="1" allowOverlap="1" wp14:anchorId="508B7594" wp14:editId="5915B6A6">
            <wp:simplePos x="0" y="0"/>
            <wp:positionH relativeFrom="column">
              <wp:posOffset>914400</wp:posOffset>
            </wp:positionH>
            <wp:positionV relativeFrom="paragraph">
              <wp:posOffset>574040</wp:posOffset>
            </wp:positionV>
            <wp:extent cx="3999230" cy="3050540"/>
            <wp:effectExtent l="0" t="0" r="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99230" cy="3050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6C42">
        <w:rPr>
          <w:lang w:val="en-US"/>
        </w:rPr>
        <w:t>Това означава, че за наблюдател от М 51 нашата галактика ще се вижда по направление перпендикулярно на равнината на неговия „млечен път”, или около един от неговите галактични полюси.</w:t>
      </w:r>
    </w:p>
    <w:p w14:paraId="1FB32AE8" w14:textId="77777777" w:rsidR="0070079B" w:rsidRPr="00D16C42" w:rsidRDefault="0070079B" w:rsidP="008A420D">
      <w:pPr>
        <w:widowControl w:val="0"/>
        <w:autoSpaceDE w:val="0"/>
        <w:autoSpaceDN w:val="0"/>
        <w:adjustRightInd w:val="0"/>
        <w:ind w:firstLine="720"/>
        <w:jc w:val="both"/>
        <w:rPr>
          <w:lang w:val="en-US"/>
        </w:rPr>
      </w:pPr>
      <w:r w:rsidRPr="00D16C42">
        <w:rPr>
          <w:b/>
          <w:bCs/>
          <w:lang w:val="en-US"/>
        </w:rPr>
        <w:t xml:space="preserve">6 задача. Сириус и Процион. </w:t>
      </w:r>
      <w:r w:rsidRPr="00D16C42">
        <w:rPr>
          <w:lang w:val="en-US"/>
        </w:rPr>
        <w:t xml:space="preserve">Звездите Сириус и Процион са сред най-ярките на небето. Те са и едни от най-близките до нас звезди. </w:t>
      </w:r>
    </w:p>
    <w:p w14:paraId="4F59F2C7" w14:textId="3A89867A" w:rsidR="0070079B" w:rsidRPr="0070079B" w:rsidRDefault="0070079B" w:rsidP="008A420D">
      <w:pPr>
        <w:numPr>
          <w:ilvl w:val="0"/>
          <w:numId w:val="18"/>
        </w:numPr>
        <w:tabs>
          <w:tab w:val="left" w:pos="993"/>
        </w:tabs>
        <w:jc w:val="both"/>
      </w:pPr>
      <w:r>
        <w:rPr>
          <w:lang w:val="en-US"/>
        </w:rPr>
        <w:t>Наблюдавайте</w:t>
      </w:r>
      <w:r w:rsidRPr="00AB40FF">
        <w:rPr>
          <w:lang w:val="en-US"/>
        </w:rPr>
        <w:t xml:space="preserve"> </w:t>
      </w:r>
      <w:r w:rsidRPr="00D16C42">
        <w:rPr>
          <w:lang w:val="en-US"/>
        </w:rPr>
        <w:t>звездното небе в късните вечерни часове. След съзвездието Орион изгряват Сириус и Процион. Опитайте се да ги откриете с помощта на звездна карта.</w:t>
      </w:r>
    </w:p>
    <w:p w14:paraId="48F8D8ED" w14:textId="48592D58" w:rsidR="0070079B" w:rsidRPr="00DD202B" w:rsidRDefault="0070079B" w:rsidP="008A420D">
      <w:pPr>
        <w:numPr>
          <w:ilvl w:val="0"/>
          <w:numId w:val="18"/>
        </w:numPr>
        <w:tabs>
          <w:tab w:val="left" w:pos="993"/>
        </w:tabs>
        <w:jc w:val="both"/>
      </w:pPr>
      <w:r>
        <w:rPr>
          <w:lang w:val="en-US"/>
        </w:rPr>
        <w:t xml:space="preserve">Вашата педя, </w:t>
      </w:r>
      <w:r w:rsidRPr="00D16C42">
        <w:rPr>
          <w:lang w:val="en-US"/>
        </w:rPr>
        <w:t>проектирана върху небето при протегната ръка, съответства на ъглово разстояние около 20°. На рисунката по-долу са дадени и други приблизителни ъглови мерки, които също се прилагат с протегната ръка. Като използвате това, определете приблизително ъгловото разстояние между Сириус и Процион.</w:t>
      </w:r>
    </w:p>
    <w:p w14:paraId="4A17445F" w14:textId="6BCB48C6" w:rsidR="00DD202B" w:rsidRPr="00DB5147" w:rsidRDefault="00DD202B" w:rsidP="008A420D">
      <w:pPr>
        <w:numPr>
          <w:ilvl w:val="0"/>
          <w:numId w:val="18"/>
        </w:numPr>
        <w:tabs>
          <w:tab w:val="left" w:pos="993"/>
        </w:tabs>
        <w:jc w:val="both"/>
      </w:pPr>
      <w:r>
        <w:rPr>
          <w:lang w:val="en-US"/>
        </w:rPr>
        <w:t xml:space="preserve">Намерете информация </w:t>
      </w:r>
      <w:r w:rsidRPr="00D16C42">
        <w:rPr>
          <w:lang w:val="en-US"/>
        </w:rPr>
        <w:t>за разстоянията от нас до Сириус и до Процион в светлинни години.С помощта на линийка и транспортир начертайте разположението на двете звезди и Слънцето в пространството при подходящ мащаб. Измерете и определете графично какво е разстоянието в светлинни години от Процион до Сириус.</w:t>
      </w:r>
    </w:p>
    <w:p w14:paraId="5898AFA8" w14:textId="58F14E23" w:rsidR="00DD202B" w:rsidRPr="00AB40FF" w:rsidRDefault="00DD202B" w:rsidP="008A420D">
      <w:pPr>
        <w:widowControl w:val="0"/>
        <w:autoSpaceDE w:val="0"/>
        <w:autoSpaceDN w:val="0"/>
        <w:adjustRightInd w:val="0"/>
        <w:jc w:val="both"/>
        <w:rPr>
          <w:lang w:val="en-US"/>
        </w:rPr>
      </w:pPr>
      <w:r w:rsidRPr="00D16C42">
        <w:rPr>
          <w:noProof/>
          <w:lang w:val="en-US" w:eastAsia="en-US"/>
        </w:rPr>
        <w:drawing>
          <wp:anchor distT="0" distB="0" distL="114300" distR="114300" simplePos="0" relativeHeight="251683840" behindDoc="0" locked="0" layoutInCell="1" allowOverlap="1" wp14:anchorId="5FF1CD1A" wp14:editId="24EAB248">
            <wp:simplePos x="0" y="0"/>
            <wp:positionH relativeFrom="column">
              <wp:posOffset>1028700</wp:posOffset>
            </wp:positionH>
            <wp:positionV relativeFrom="paragraph">
              <wp:posOffset>97155</wp:posOffset>
            </wp:positionV>
            <wp:extent cx="3759200" cy="1295400"/>
            <wp:effectExtent l="0" t="0" r="0" b="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59200" cy="1295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259BCD" w14:textId="77777777" w:rsidR="00DD202B" w:rsidRPr="00D16C42" w:rsidRDefault="00DD202B" w:rsidP="008A420D">
      <w:pPr>
        <w:widowControl w:val="0"/>
        <w:autoSpaceDE w:val="0"/>
        <w:autoSpaceDN w:val="0"/>
        <w:adjustRightInd w:val="0"/>
        <w:ind w:firstLine="720"/>
        <w:jc w:val="both"/>
        <w:rPr>
          <w:lang w:val="en-US"/>
        </w:rPr>
      </w:pPr>
      <w:r w:rsidRPr="00D16C42">
        <w:rPr>
          <w:b/>
          <w:bCs/>
          <w:lang w:val="en-US"/>
        </w:rPr>
        <w:t>Решение:</w:t>
      </w:r>
    </w:p>
    <w:p w14:paraId="0EBEF68B" w14:textId="77777777" w:rsidR="008A420D" w:rsidRDefault="00DD202B" w:rsidP="008A420D">
      <w:pPr>
        <w:widowControl w:val="0"/>
        <w:autoSpaceDE w:val="0"/>
        <w:autoSpaceDN w:val="0"/>
        <w:adjustRightInd w:val="0"/>
        <w:ind w:firstLine="720"/>
        <w:jc w:val="both"/>
        <w:rPr>
          <w:lang w:val="en-US"/>
        </w:rPr>
      </w:pPr>
      <w:r w:rsidRPr="00D16C42">
        <w:rPr>
          <w:lang w:val="en-US"/>
        </w:rPr>
        <w:t>За да наблюдаваме двете звезди достатъчно високо над хоризонта, трябва да изчакаме до около 22:30 – 23 часа. Измерваме приблизително видимото ъглово разстояние между тях и получаваме δ ≈ 26°. Разстоянието от нас до Сириус  </w:t>
      </w:r>
      <w:r w:rsidR="008A420D">
        <w:rPr>
          <w:lang w:val="en-US"/>
        </w:rPr>
        <w:t xml:space="preserve">е </w:t>
      </w: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1</m:t>
            </m:r>
          </m:sub>
        </m:sSub>
        <m:r>
          <w:rPr>
            <w:rFonts w:ascii="Cambria Math" w:hAnsi="Cambria Math"/>
            <w:lang w:val="en-US"/>
          </w:rPr>
          <m:t>=8.6</m:t>
        </m:r>
      </m:oMath>
      <w:r w:rsidR="008A420D">
        <w:rPr>
          <w:lang w:val="en-US"/>
        </w:rPr>
        <w:t xml:space="preserve"> светлинни години, а до Процион </w:t>
      </w: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2</m:t>
            </m:r>
          </m:sub>
        </m:sSub>
        <m:r>
          <w:rPr>
            <w:rFonts w:ascii="Cambria Math" w:hAnsi="Cambria Math"/>
            <w:lang w:val="en-US"/>
          </w:rPr>
          <m:t>=11.4</m:t>
        </m:r>
      </m:oMath>
      <w:r w:rsidRPr="00D16C42">
        <w:rPr>
          <w:lang w:val="en-US"/>
        </w:rPr>
        <w:t xml:space="preserve"> светлинни години. В различни източници на информация могат да се намерят леко различаващи се стойности, но нашата задача се ограничава само до приблизителни пресмятания. </w:t>
      </w:r>
    </w:p>
    <w:p w14:paraId="020F76BA" w14:textId="78F71C98" w:rsidR="00847ACF" w:rsidRDefault="008A420D" w:rsidP="008A420D">
      <w:pPr>
        <w:widowControl w:val="0"/>
        <w:autoSpaceDE w:val="0"/>
        <w:autoSpaceDN w:val="0"/>
        <w:adjustRightInd w:val="0"/>
        <w:ind w:firstLine="720"/>
        <w:jc w:val="both"/>
        <w:rPr>
          <w:lang w:val="en-US"/>
        </w:rPr>
      </w:pPr>
      <w:r w:rsidRPr="00D16C42">
        <w:rPr>
          <w:noProof/>
          <w:lang w:val="en-US" w:eastAsia="en-US"/>
        </w:rPr>
        <w:drawing>
          <wp:anchor distT="0" distB="0" distL="114300" distR="114300" simplePos="0" relativeHeight="251684864" behindDoc="0" locked="0" layoutInCell="1" allowOverlap="1" wp14:anchorId="649FC607" wp14:editId="538A7226">
            <wp:simplePos x="0" y="0"/>
            <wp:positionH relativeFrom="column">
              <wp:posOffset>1143000</wp:posOffset>
            </wp:positionH>
            <wp:positionV relativeFrom="paragraph">
              <wp:posOffset>663575</wp:posOffset>
            </wp:positionV>
            <wp:extent cx="3620770" cy="1529080"/>
            <wp:effectExtent l="0" t="0" r="11430" b="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20770" cy="1529080"/>
                    </a:xfrm>
                    <a:prstGeom prst="rect">
                      <a:avLst/>
                    </a:prstGeom>
                    <a:noFill/>
                    <a:ln>
                      <a:noFill/>
                    </a:ln>
                  </pic:spPr>
                </pic:pic>
              </a:graphicData>
            </a:graphic>
            <wp14:sizeRelH relativeFrom="page">
              <wp14:pctWidth>0</wp14:pctWidth>
            </wp14:sizeRelH>
            <wp14:sizeRelV relativeFrom="page">
              <wp14:pctHeight>0</wp14:pctHeight>
            </wp14:sizeRelV>
          </wp:anchor>
        </w:drawing>
      </w:r>
      <w:r w:rsidR="00DD202B" w:rsidRPr="00D16C42">
        <w:rPr>
          <w:lang w:val="en-US"/>
        </w:rPr>
        <w:t>Начертаваме схема на пространственото разположение на двете звезди спрямо нас. Най-удобно е да работим в мащаб 1 см = 1 светлинна година. Ъгъла между направленията от нас към Сириус и към Процион построяваме с транспортир.</w:t>
      </w:r>
    </w:p>
    <w:p w14:paraId="5E8E7ECB" w14:textId="1F32BFDC" w:rsidR="00DB5147" w:rsidRDefault="008A420D" w:rsidP="008A420D">
      <w:pPr>
        <w:widowControl w:val="0"/>
        <w:autoSpaceDE w:val="0"/>
        <w:autoSpaceDN w:val="0"/>
        <w:adjustRightInd w:val="0"/>
        <w:ind w:firstLine="720"/>
        <w:jc w:val="both"/>
        <w:rPr>
          <w:lang w:val="en-US"/>
        </w:rPr>
      </w:pPr>
      <w:r w:rsidRPr="00D16C42">
        <w:rPr>
          <w:lang w:val="en-US"/>
        </w:rPr>
        <w:t>Измерваме разстоянието между Сириус и Процион. То е приблизително равно на 4.4 см. Следователно истинското разстояние между двете звезди е около 4.4 светлинни години.</w:t>
      </w:r>
    </w:p>
    <w:p w14:paraId="1BA31C39" w14:textId="68B77C57" w:rsidR="00DB5147" w:rsidRDefault="00DB5147" w:rsidP="00847ACF">
      <w:pPr>
        <w:widowControl w:val="0"/>
        <w:autoSpaceDE w:val="0"/>
        <w:autoSpaceDN w:val="0"/>
        <w:adjustRightInd w:val="0"/>
        <w:ind w:firstLine="720"/>
        <w:rPr>
          <w:lang w:val="en-US"/>
        </w:rPr>
      </w:pPr>
    </w:p>
    <w:sectPr w:rsidR="00DB5147" w:rsidSect="003016F9">
      <w:pgSz w:w="11900" w:h="16840"/>
      <w:pgMar w:top="992"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Lucida Grande CY">
    <w:panose1 w:val="020B0600040502020204"/>
    <w:charset w:val="59"/>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E1742"/>
    <w:multiLevelType w:val="hybridMultilevel"/>
    <w:tmpl w:val="EBC6CA82"/>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BE4C95"/>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nsid w:val="05484803"/>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
    <w:nsid w:val="06AE7C93"/>
    <w:multiLevelType w:val="hybridMultilevel"/>
    <w:tmpl w:val="CFFA59F8"/>
    <w:lvl w:ilvl="0" w:tplc="A24260EE">
      <w:start w:val="1"/>
      <w:numFmt w:val="bullet"/>
      <w:lvlText w:val=""/>
      <w:lvlJc w:val="left"/>
      <w:pPr>
        <w:tabs>
          <w:tab w:val="num" w:pos="0"/>
        </w:tabs>
        <w:ind w:left="0" w:firstLine="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0627A7"/>
    <w:multiLevelType w:val="hybridMultilevel"/>
    <w:tmpl w:val="1354B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625C20"/>
    <w:multiLevelType w:val="multilevel"/>
    <w:tmpl w:val="AEEC2676"/>
    <w:styleLink w:val="CUSTOM"/>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nsid w:val="282E3272"/>
    <w:multiLevelType w:val="multilevel"/>
    <w:tmpl w:val="AEEC2676"/>
    <w:numStyleLink w:val="CUSTOM"/>
  </w:abstractNum>
  <w:abstractNum w:abstractNumId="7">
    <w:nsid w:val="2977790B"/>
    <w:multiLevelType w:val="multilevel"/>
    <w:tmpl w:val="4EF6A892"/>
    <w:styleLink w:val="Style1"/>
    <w:lvl w:ilvl="0">
      <w:start w:val="1"/>
      <w:numFmt w:val="bullet"/>
      <w:lvlText w:val=""/>
      <w:lvlJc w:val="left"/>
      <w:pPr>
        <w:tabs>
          <w:tab w:val="num" w:pos="0"/>
        </w:tabs>
        <w:ind w:left="0" w:firstLine="72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9F557EB"/>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9">
    <w:nsid w:val="2D432DBF"/>
    <w:multiLevelType w:val="hybridMultilevel"/>
    <w:tmpl w:val="4CA83A56"/>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8E71F2"/>
    <w:multiLevelType w:val="hybridMultilevel"/>
    <w:tmpl w:val="654ECCF0"/>
    <w:lvl w:ilvl="0" w:tplc="4936F368">
      <w:start w:val="1"/>
      <w:numFmt w:val="bullet"/>
      <w:lvlText w:val=""/>
      <w:lvlJc w:val="left"/>
      <w:pPr>
        <w:tabs>
          <w:tab w:val="num" w:pos="720"/>
        </w:tabs>
        <w:ind w:left="680" w:hanging="3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1D2EA4"/>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2">
    <w:nsid w:val="3F0C670A"/>
    <w:multiLevelType w:val="hybridMultilevel"/>
    <w:tmpl w:val="5B369F9C"/>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0506BD6"/>
    <w:multiLevelType w:val="multilevel"/>
    <w:tmpl w:val="AEEC2676"/>
    <w:numStyleLink w:val="CUSTOM"/>
  </w:abstractNum>
  <w:abstractNum w:abstractNumId="14">
    <w:nsid w:val="42933C3F"/>
    <w:multiLevelType w:val="multilevel"/>
    <w:tmpl w:val="4EF6A892"/>
    <w:numStyleLink w:val="Style1"/>
  </w:abstractNum>
  <w:abstractNum w:abstractNumId="15">
    <w:nsid w:val="44EA1A11"/>
    <w:multiLevelType w:val="hybridMultilevel"/>
    <w:tmpl w:val="7DFA800C"/>
    <w:lvl w:ilvl="0" w:tplc="59A0E660">
      <w:start w:val="1"/>
      <w:numFmt w:val="bullet"/>
      <w:lvlText w:val=""/>
      <w:lvlJc w:val="left"/>
      <w:pPr>
        <w:ind w:left="0" w:firstLine="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9037A2"/>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7">
    <w:nsid w:val="4D395973"/>
    <w:multiLevelType w:val="multilevel"/>
    <w:tmpl w:val="AEEC2676"/>
    <w:numStyleLink w:val="CUSTOM"/>
  </w:abstractNum>
  <w:abstractNum w:abstractNumId="18">
    <w:nsid w:val="4E4B49F3"/>
    <w:multiLevelType w:val="hybridMultilevel"/>
    <w:tmpl w:val="68424660"/>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9">
    <w:nsid w:val="4E7D54F6"/>
    <w:multiLevelType w:val="multilevel"/>
    <w:tmpl w:val="AEEC2676"/>
    <w:numStyleLink w:val="CUSTOM"/>
  </w:abstractNum>
  <w:abstractNum w:abstractNumId="20">
    <w:nsid w:val="4F9B3061"/>
    <w:multiLevelType w:val="hybridMultilevel"/>
    <w:tmpl w:val="4A3C6EC8"/>
    <w:lvl w:ilvl="0" w:tplc="0D306636">
      <w:start w:val="1"/>
      <w:numFmt w:val="bullet"/>
      <w:lvlText w:val=""/>
      <w:lvlJc w:val="left"/>
      <w:pPr>
        <w:ind w:left="0" w:firstLine="107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080739D"/>
    <w:multiLevelType w:val="multilevel"/>
    <w:tmpl w:val="AEEC2676"/>
    <w:numStyleLink w:val="CUSTOM"/>
  </w:abstractNum>
  <w:abstractNum w:abstractNumId="22">
    <w:nsid w:val="52037301"/>
    <w:multiLevelType w:val="hybridMultilevel"/>
    <w:tmpl w:val="5A98F504"/>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5B3DD9"/>
    <w:multiLevelType w:val="hybridMultilevel"/>
    <w:tmpl w:val="E8301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09B588F"/>
    <w:multiLevelType w:val="hybridMultilevel"/>
    <w:tmpl w:val="5F30333E"/>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0C81F68"/>
    <w:multiLevelType w:val="hybridMultilevel"/>
    <w:tmpl w:val="18A61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EC1206"/>
    <w:multiLevelType w:val="hybridMultilevel"/>
    <w:tmpl w:val="29B204D0"/>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1A30767"/>
    <w:multiLevelType w:val="hybridMultilevel"/>
    <w:tmpl w:val="73284190"/>
    <w:lvl w:ilvl="0" w:tplc="4936F36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1D86159"/>
    <w:multiLevelType w:val="hybridMultilevel"/>
    <w:tmpl w:val="D01651D8"/>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3F6501"/>
    <w:multiLevelType w:val="hybridMultilevel"/>
    <w:tmpl w:val="B52CC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0B0555"/>
    <w:multiLevelType w:val="hybridMultilevel"/>
    <w:tmpl w:val="911A3494"/>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2B11EE"/>
    <w:multiLevelType w:val="hybridMultilevel"/>
    <w:tmpl w:val="0E40EFCC"/>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14C3C76"/>
    <w:multiLevelType w:val="multilevel"/>
    <w:tmpl w:val="AEEC2676"/>
    <w:numStyleLink w:val="CUSTOM"/>
  </w:abstractNum>
  <w:abstractNum w:abstractNumId="33">
    <w:nsid w:val="7AD05955"/>
    <w:multiLevelType w:val="multilevel"/>
    <w:tmpl w:val="AEEC2676"/>
    <w:numStyleLink w:val="CUSTOM"/>
  </w:abstractNum>
  <w:abstractNum w:abstractNumId="34">
    <w:nsid w:val="7B262B82"/>
    <w:multiLevelType w:val="multilevel"/>
    <w:tmpl w:val="BC0EDE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7FF24DF7"/>
    <w:multiLevelType w:val="multilevel"/>
    <w:tmpl w:val="AEEC2676"/>
    <w:numStyleLink w:val="CUSTOM"/>
  </w:abstractNum>
  <w:num w:numId="1">
    <w:abstractNumId w:val="23"/>
  </w:num>
  <w:num w:numId="2">
    <w:abstractNumId w:val="29"/>
  </w:num>
  <w:num w:numId="3">
    <w:abstractNumId w:val="4"/>
  </w:num>
  <w:num w:numId="4">
    <w:abstractNumId w:val="34"/>
  </w:num>
  <w:num w:numId="5">
    <w:abstractNumId w:val="10"/>
  </w:num>
  <w:num w:numId="6">
    <w:abstractNumId w:val="20"/>
  </w:num>
  <w:num w:numId="7">
    <w:abstractNumId w:val="15"/>
  </w:num>
  <w:num w:numId="8">
    <w:abstractNumId w:val="3"/>
  </w:num>
  <w:num w:numId="9">
    <w:abstractNumId w:val="27"/>
  </w:num>
  <w:num w:numId="10">
    <w:abstractNumId w:val="5"/>
  </w:num>
  <w:num w:numId="11">
    <w:abstractNumId w:val="35"/>
  </w:num>
  <w:num w:numId="12">
    <w:abstractNumId w:val="17"/>
  </w:num>
  <w:num w:numId="13">
    <w:abstractNumId w:val="25"/>
  </w:num>
  <w:num w:numId="14">
    <w:abstractNumId w:val="21"/>
  </w:num>
  <w:num w:numId="15">
    <w:abstractNumId w:val="7"/>
  </w:num>
  <w:num w:numId="16">
    <w:abstractNumId w:val="14"/>
  </w:num>
  <w:num w:numId="17">
    <w:abstractNumId w:val="32"/>
  </w:num>
  <w:num w:numId="18">
    <w:abstractNumId w:val="1"/>
  </w:num>
  <w:num w:numId="19">
    <w:abstractNumId w:val="18"/>
  </w:num>
  <w:num w:numId="20">
    <w:abstractNumId w:val="33"/>
  </w:num>
  <w:num w:numId="21">
    <w:abstractNumId w:val="11"/>
  </w:num>
  <w:num w:numId="22">
    <w:abstractNumId w:val="13"/>
  </w:num>
  <w:num w:numId="23">
    <w:abstractNumId w:val="16"/>
  </w:num>
  <w:num w:numId="24">
    <w:abstractNumId w:val="19"/>
  </w:num>
  <w:num w:numId="25">
    <w:abstractNumId w:val="2"/>
  </w:num>
  <w:num w:numId="26">
    <w:abstractNumId w:val="6"/>
  </w:num>
  <w:num w:numId="27">
    <w:abstractNumId w:val="8"/>
  </w:num>
  <w:num w:numId="28">
    <w:abstractNumId w:val="0"/>
  </w:num>
  <w:num w:numId="29">
    <w:abstractNumId w:val="26"/>
  </w:num>
  <w:num w:numId="30">
    <w:abstractNumId w:val="9"/>
  </w:num>
  <w:num w:numId="31">
    <w:abstractNumId w:val="12"/>
  </w:num>
  <w:num w:numId="32">
    <w:abstractNumId w:val="31"/>
  </w:num>
  <w:num w:numId="33">
    <w:abstractNumId w:val="30"/>
  </w:num>
  <w:num w:numId="34">
    <w:abstractNumId w:val="22"/>
  </w:num>
  <w:num w:numId="35">
    <w:abstractNumId w:val="28"/>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928"/>
    <w:rsid w:val="00007726"/>
    <w:rsid w:val="0003201D"/>
    <w:rsid w:val="00072D1B"/>
    <w:rsid w:val="000907E5"/>
    <w:rsid w:val="00090CA7"/>
    <w:rsid w:val="000A6BA4"/>
    <w:rsid w:val="000B7434"/>
    <w:rsid w:val="000C3158"/>
    <w:rsid w:val="00112DE8"/>
    <w:rsid w:val="0011555F"/>
    <w:rsid w:val="00154DCC"/>
    <w:rsid w:val="001758C3"/>
    <w:rsid w:val="001938C8"/>
    <w:rsid w:val="001A5D4D"/>
    <w:rsid w:val="001C0444"/>
    <w:rsid w:val="001D0AAA"/>
    <w:rsid w:val="00211D00"/>
    <w:rsid w:val="00213D35"/>
    <w:rsid w:val="00217AB9"/>
    <w:rsid w:val="00247C1D"/>
    <w:rsid w:val="00275D0A"/>
    <w:rsid w:val="002764E5"/>
    <w:rsid w:val="002B72D3"/>
    <w:rsid w:val="002B74EE"/>
    <w:rsid w:val="002C30D5"/>
    <w:rsid w:val="002C4C90"/>
    <w:rsid w:val="003016F9"/>
    <w:rsid w:val="00304713"/>
    <w:rsid w:val="00320F32"/>
    <w:rsid w:val="00327C2A"/>
    <w:rsid w:val="00331467"/>
    <w:rsid w:val="003544B1"/>
    <w:rsid w:val="0036099C"/>
    <w:rsid w:val="00364C2C"/>
    <w:rsid w:val="00386FE8"/>
    <w:rsid w:val="003E435C"/>
    <w:rsid w:val="003F0C9B"/>
    <w:rsid w:val="00413874"/>
    <w:rsid w:val="00431280"/>
    <w:rsid w:val="00437A0C"/>
    <w:rsid w:val="0046344D"/>
    <w:rsid w:val="004800FD"/>
    <w:rsid w:val="004C5F0B"/>
    <w:rsid w:val="004D35C5"/>
    <w:rsid w:val="004E2E55"/>
    <w:rsid w:val="004F517B"/>
    <w:rsid w:val="00510338"/>
    <w:rsid w:val="00524928"/>
    <w:rsid w:val="00554C58"/>
    <w:rsid w:val="005A2AE2"/>
    <w:rsid w:val="005C546F"/>
    <w:rsid w:val="005E0A3F"/>
    <w:rsid w:val="005E0A52"/>
    <w:rsid w:val="005E17AF"/>
    <w:rsid w:val="005F05A3"/>
    <w:rsid w:val="005F2610"/>
    <w:rsid w:val="00602DCD"/>
    <w:rsid w:val="0060504D"/>
    <w:rsid w:val="0061155F"/>
    <w:rsid w:val="0061399F"/>
    <w:rsid w:val="00616226"/>
    <w:rsid w:val="006244D7"/>
    <w:rsid w:val="00666DD0"/>
    <w:rsid w:val="00675D04"/>
    <w:rsid w:val="00676428"/>
    <w:rsid w:val="006829A8"/>
    <w:rsid w:val="006A10CA"/>
    <w:rsid w:val="006E4916"/>
    <w:rsid w:val="006E5BB4"/>
    <w:rsid w:val="0070079B"/>
    <w:rsid w:val="00711F8D"/>
    <w:rsid w:val="00715378"/>
    <w:rsid w:val="007407B4"/>
    <w:rsid w:val="007A1134"/>
    <w:rsid w:val="007B7478"/>
    <w:rsid w:val="007E673A"/>
    <w:rsid w:val="007F24A8"/>
    <w:rsid w:val="00834607"/>
    <w:rsid w:val="008403F9"/>
    <w:rsid w:val="008469F7"/>
    <w:rsid w:val="00847ACF"/>
    <w:rsid w:val="008544E7"/>
    <w:rsid w:val="00863C2E"/>
    <w:rsid w:val="008719F5"/>
    <w:rsid w:val="0088643B"/>
    <w:rsid w:val="0089243F"/>
    <w:rsid w:val="008A0306"/>
    <w:rsid w:val="008A420D"/>
    <w:rsid w:val="008C17AA"/>
    <w:rsid w:val="008C2919"/>
    <w:rsid w:val="008E3151"/>
    <w:rsid w:val="008E5E39"/>
    <w:rsid w:val="009077C0"/>
    <w:rsid w:val="00907B17"/>
    <w:rsid w:val="00916D54"/>
    <w:rsid w:val="00917000"/>
    <w:rsid w:val="00954A1D"/>
    <w:rsid w:val="00962A84"/>
    <w:rsid w:val="0098627A"/>
    <w:rsid w:val="009A0B1F"/>
    <w:rsid w:val="009A33DD"/>
    <w:rsid w:val="009B2699"/>
    <w:rsid w:val="009B4031"/>
    <w:rsid w:val="009D0D90"/>
    <w:rsid w:val="009D21D1"/>
    <w:rsid w:val="009E5206"/>
    <w:rsid w:val="009E6991"/>
    <w:rsid w:val="00A0214F"/>
    <w:rsid w:val="00A15ADE"/>
    <w:rsid w:val="00A26B73"/>
    <w:rsid w:val="00A82E05"/>
    <w:rsid w:val="00A85F2E"/>
    <w:rsid w:val="00AC1A96"/>
    <w:rsid w:val="00AC703A"/>
    <w:rsid w:val="00AD7856"/>
    <w:rsid w:val="00AF7CE4"/>
    <w:rsid w:val="00B06CD5"/>
    <w:rsid w:val="00B10622"/>
    <w:rsid w:val="00B344B3"/>
    <w:rsid w:val="00B46EFE"/>
    <w:rsid w:val="00B74389"/>
    <w:rsid w:val="00B75A5F"/>
    <w:rsid w:val="00B853C9"/>
    <w:rsid w:val="00B863CC"/>
    <w:rsid w:val="00B92828"/>
    <w:rsid w:val="00BB25F8"/>
    <w:rsid w:val="00BF51C7"/>
    <w:rsid w:val="00C10EAD"/>
    <w:rsid w:val="00C221A4"/>
    <w:rsid w:val="00C24C37"/>
    <w:rsid w:val="00C2639A"/>
    <w:rsid w:val="00C36266"/>
    <w:rsid w:val="00C65018"/>
    <w:rsid w:val="00C6605E"/>
    <w:rsid w:val="00C66F8A"/>
    <w:rsid w:val="00C81727"/>
    <w:rsid w:val="00CA00A4"/>
    <w:rsid w:val="00CB3591"/>
    <w:rsid w:val="00CF47DE"/>
    <w:rsid w:val="00CF75D5"/>
    <w:rsid w:val="00D15852"/>
    <w:rsid w:val="00D61992"/>
    <w:rsid w:val="00D71FBF"/>
    <w:rsid w:val="00DA179E"/>
    <w:rsid w:val="00DA5785"/>
    <w:rsid w:val="00DB201B"/>
    <w:rsid w:val="00DB5147"/>
    <w:rsid w:val="00DC1D26"/>
    <w:rsid w:val="00DC6610"/>
    <w:rsid w:val="00DD202B"/>
    <w:rsid w:val="00DD327D"/>
    <w:rsid w:val="00DD5794"/>
    <w:rsid w:val="00DD6CA3"/>
    <w:rsid w:val="00DD6CCB"/>
    <w:rsid w:val="00E145CB"/>
    <w:rsid w:val="00E3169B"/>
    <w:rsid w:val="00E648D6"/>
    <w:rsid w:val="00EA03E3"/>
    <w:rsid w:val="00EA507E"/>
    <w:rsid w:val="00EB7330"/>
    <w:rsid w:val="00ED16D6"/>
    <w:rsid w:val="00EE5BF1"/>
    <w:rsid w:val="00EE6A94"/>
    <w:rsid w:val="00F07DEC"/>
    <w:rsid w:val="00F56C96"/>
    <w:rsid w:val="00F779EF"/>
    <w:rsid w:val="00F801E6"/>
    <w:rsid w:val="00F86101"/>
    <w:rsid w:val="00F93C98"/>
    <w:rsid w:val="00FA4C2E"/>
    <w:rsid w:val="00FB45F5"/>
    <w:rsid w:val="00FC7D0C"/>
    <w:rsid w:val="00FD4616"/>
    <w:rsid w:val="00FF7CD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3AB5C6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928"/>
    <w:rPr>
      <w:rFonts w:ascii="Times New Roman" w:eastAsia="Times New Roman" w:hAnsi="Times New Roman" w:cs="Times New Roman"/>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72D3"/>
    <w:pPr>
      <w:spacing w:before="100" w:beforeAutospacing="1" w:after="100" w:afterAutospacing="1"/>
    </w:pPr>
    <w:rPr>
      <w:rFonts w:ascii="Times" w:eastAsiaTheme="minorEastAsia" w:hAnsi="Times"/>
      <w:sz w:val="20"/>
      <w:szCs w:val="20"/>
      <w:lang w:val="ru-RU" w:eastAsia="en-US"/>
    </w:rPr>
  </w:style>
  <w:style w:type="paragraph" w:styleId="BalloonText">
    <w:name w:val="Balloon Text"/>
    <w:basedOn w:val="Normal"/>
    <w:link w:val="BalloonTextChar"/>
    <w:uiPriority w:val="99"/>
    <w:semiHidden/>
    <w:unhideWhenUsed/>
    <w:rsid w:val="002B72D3"/>
    <w:rPr>
      <w:rFonts w:ascii="Lucida Grande CY" w:hAnsi="Lucida Grande CY" w:cs="Lucida Grande CY"/>
      <w:sz w:val="18"/>
      <w:szCs w:val="18"/>
    </w:rPr>
  </w:style>
  <w:style w:type="character" w:customStyle="1" w:styleId="BalloonTextChar">
    <w:name w:val="Balloon Text Char"/>
    <w:basedOn w:val="DefaultParagraphFont"/>
    <w:link w:val="BalloonText"/>
    <w:uiPriority w:val="99"/>
    <w:semiHidden/>
    <w:rsid w:val="002B72D3"/>
    <w:rPr>
      <w:rFonts w:ascii="Lucida Grande CY" w:eastAsia="Times New Roman" w:hAnsi="Lucida Grande CY" w:cs="Lucida Grande CY"/>
      <w:sz w:val="18"/>
      <w:szCs w:val="18"/>
      <w:lang w:val="bg-BG" w:eastAsia="bg-BG"/>
    </w:rPr>
  </w:style>
  <w:style w:type="paragraph" w:styleId="ListParagraph">
    <w:name w:val="List Paragraph"/>
    <w:basedOn w:val="Normal"/>
    <w:uiPriority w:val="34"/>
    <w:qFormat/>
    <w:rsid w:val="00320F32"/>
    <w:pPr>
      <w:ind w:left="720"/>
      <w:contextualSpacing/>
    </w:pPr>
  </w:style>
  <w:style w:type="character" w:styleId="LineNumber">
    <w:name w:val="line number"/>
    <w:basedOn w:val="DefaultParagraphFont"/>
    <w:uiPriority w:val="99"/>
    <w:semiHidden/>
    <w:unhideWhenUsed/>
    <w:rsid w:val="00554C58"/>
  </w:style>
  <w:style w:type="numbering" w:customStyle="1" w:styleId="CUSTOM">
    <w:name w:val="CUSTOM"/>
    <w:uiPriority w:val="99"/>
    <w:rsid w:val="009A0B1F"/>
    <w:pPr>
      <w:numPr>
        <w:numId w:val="10"/>
      </w:numPr>
    </w:pPr>
  </w:style>
  <w:style w:type="numbering" w:customStyle="1" w:styleId="Style1">
    <w:name w:val="Style1"/>
    <w:uiPriority w:val="99"/>
    <w:rsid w:val="00217AB9"/>
    <w:pPr>
      <w:numPr>
        <w:numId w:val="15"/>
      </w:numPr>
    </w:pPr>
  </w:style>
  <w:style w:type="character" w:styleId="Strong">
    <w:name w:val="Strong"/>
    <w:basedOn w:val="DefaultParagraphFont"/>
    <w:uiPriority w:val="22"/>
    <w:qFormat/>
    <w:rsid w:val="00211D00"/>
    <w:rPr>
      <w:b/>
      <w:bCs/>
    </w:rPr>
  </w:style>
  <w:style w:type="character" w:customStyle="1" w:styleId="apple-converted-space">
    <w:name w:val="apple-converted-space"/>
    <w:basedOn w:val="DefaultParagraphFont"/>
    <w:rsid w:val="00211D00"/>
  </w:style>
  <w:style w:type="character" w:styleId="Emphasis">
    <w:name w:val="Emphasis"/>
    <w:basedOn w:val="DefaultParagraphFont"/>
    <w:uiPriority w:val="20"/>
    <w:qFormat/>
    <w:rsid w:val="00007726"/>
    <w:rPr>
      <w:i/>
      <w:iCs/>
    </w:rPr>
  </w:style>
  <w:style w:type="character" w:styleId="PlaceholderText">
    <w:name w:val="Placeholder Text"/>
    <w:basedOn w:val="DefaultParagraphFont"/>
    <w:uiPriority w:val="99"/>
    <w:semiHidden/>
    <w:rsid w:val="001C0444"/>
    <w:rPr>
      <w:color w:val="808080"/>
    </w:rPr>
  </w:style>
  <w:style w:type="table" w:styleId="TableGrid">
    <w:name w:val="Table Grid"/>
    <w:basedOn w:val="TableNormal"/>
    <w:uiPriority w:val="59"/>
    <w:rsid w:val="003016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928"/>
    <w:rPr>
      <w:rFonts w:ascii="Times New Roman" w:eastAsia="Times New Roman" w:hAnsi="Times New Roman" w:cs="Times New Roman"/>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72D3"/>
    <w:pPr>
      <w:spacing w:before="100" w:beforeAutospacing="1" w:after="100" w:afterAutospacing="1"/>
    </w:pPr>
    <w:rPr>
      <w:rFonts w:ascii="Times" w:eastAsiaTheme="minorEastAsia" w:hAnsi="Times"/>
      <w:sz w:val="20"/>
      <w:szCs w:val="20"/>
      <w:lang w:val="ru-RU" w:eastAsia="en-US"/>
    </w:rPr>
  </w:style>
  <w:style w:type="paragraph" w:styleId="BalloonText">
    <w:name w:val="Balloon Text"/>
    <w:basedOn w:val="Normal"/>
    <w:link w:val="BalloonTextChar"/>
    <w:uiPriority w:val="99"/>
    <w:semiHidden/>
    <w:unhideWhenUsed/>
    <w:rsid w:val="002B72D3"/>
    <w:rPr>
      <w:rFonts w:ascii="Lucida Grande CY" w:hAnsi="Lucida Grande CY" w:cs="Lucida Grande CY"/>
      <w:sz w:val="18"/>
      <w:szCs w:val="18"/>
    </w:rPr>
  </w:style>
  <w:style w:type="character" w:customStyle="1" w:styleId="BalloonTextChar">
    <w:name w:val="Balloon Text Char"/>
    <w:basedOn w:val="DefaultParagraphFont"/>
    <w:link w:val="BalloonText"/>
    <w:uiPriority w:val="99"/>
    <w:semiHidden/>
    <w:rsid w:val="002B72D3"/>
    <w:rPr>
      <w:rFonts w:ascii="Lucida Grande CY" w:eastAsia="Times New Roman" w:hAnsi="Lucida Grande CY" w:cs="Lucida Grande CY"/>
      <w:sz w:val="18"/>
      <w:szCs w:val="18"/>
      <w:lang w:val="bg-BG" w:eastAsia="bg-BG"/>
    </w:rPr>
  </w:style>
  <w:style w:type="paragraph" w:styleId="ListParagraph">
    <w:name w:val="List Paragraph"/>
    <w:basedOn w:val="Normal"/>
    <w:uiPriority w:val="34"/>
    <w:qFormat/>
    <w:rsid w:val="00320F32"/>
    <w:pPr>
      <w:ind w:left="720"/>
      <w:contextualSpacing/>
    </w:pPr>
  </w:style>
  <w:style w:type="character" w:styleId="LineNumber">
    <w:name w:val="line number"/>
    <w:basedOn w:val="DefaultParagraphFont"/>
    <w:uiPriority w:val="99"/>
    <w:semiHidden/>
    <w:unhideWhenUsed/>
    <w:rsid w:val="00554C58"/>
  </w:style>
  <w:style w:type="numbering" w:customStyle="1" w:styleId="CUSTOM">
    <w:name w:val="CUSTOM"/>
    <w:uiPriority w:val="99"/>
    <w:rsid w:val="009A0B1F"/>
    <w:pPr>
      <w:numPr>
        <w:numId w:val="10"/>
      </w:numPr>
    </w:pPr>
  </w:style>
  <w:style w:type="numbering" w:customStyle="1" w:styleId="Style1">
    <w:name w:val="Style1"/>
    <w:uiPriority w:val="99"/>
    <w:rsid w:val="00217AB9"/>
    <w:pPr>
      <w:numPr>
        <w:numId w:val="15"/>
      </w:numPr>
    </w:pPr>
  </w:style>
  <w:style w:type="character" w:styleId="Strong">
    <w:name w:val="Strong"/>
    <w:basedOn w:val="DefaultParagraphFont"/>
    <w:uiPriority w:val="22"/>
    <w:qFormat/>
    <w:rsid w:val="00211D00"/>
    <w:rPr>
      <w:b/>
      <w:bCs/>
    </w:rPr>
  </w:style>
  <w:style w:type="character" w:customStyle="1" w:styleId="apple-converted-space">
    <w:name w:val="apple-converted-space"/>
    <w:basedOn w:val="DefaultParagraphFont"/>
    <w:rsid w:val="00211D00"/>
  </w:style>
  <w:style w:type="character" w:styleId="Emphasis">
    <w:name w:val="Emphasis"/>
    <w:basedOn w:val="DefaultParagraphFont"/>
    <w:uiPriority w:val="20"/>
    <w:qFormat/>
    <w:rsid w:val="00007726"/>
    <w:rPr>
      <w:i/>
      <w:iCs/>
    </w:rPr>
  </w:style>
  <w:style w:type="character" w:styleId="PlaceholderText">
    <w:name w:val="Placeholder Text"/>
    <w:basedOn w:val="DefaultParagraphFont"/>
    <w:uiPriority w:val="99"/>
    <w:semiHidden/>
    <w:rsid w:val="001C0444"/>
    <w:rPr>
      <w:color w:val="808080"/>
    </w:rPr>
  </w:style>
  <w:style w:type="table" w:styleId="TableGrid">
    <w:name w:val="Table Grid"/>
    <w:basedOn w:val="TableNormal"/>
    <w:uiPriority w:val="59"/>
    <w:rsid w:val="003016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2762">
      <w:bodyDiv w:val="1"/>
      <w:marLeft w:val="0"/>
      <w:marRight w:val="0"/>
      <w:marTop w:val="0"/>
      <w:marBottom w:val="0"/>
      <w:divBdr>
        <w:top w:val="none" w:sz="0" w:space="0" w:color="auto"/>
        <w:left w:val="none" w:sz="0" w:space="0" w:color="auto"/>
        <w:bottom w:val="none" w:sz="0" w:space="0" w:color="auto"/>
        <w:right w:val="none" w:sz="0" w:space="0" w:color="auto"/>
      </w:divBdr>
    </w:div>
    <w:div w:id="29041816">
      <w:bodyDiv w:val="1"/>
      <w:marLeft w:val="0"/>
      <w:marRight w:val="0"/>
      <w:marTop w:val="0"/>
      <w:marBottom w:val="0"/>
      <w:divBdr>
        <w:top w:val="none" w:sz="0" w:space="0" w:color="auto"/>
        <w:left w:val="none" w:sz="0" w:space="0" w:color="auto"/>
        <w:bottom w:val="none" w:sz="0" w:space="0" w:color="auto"/>
        <w:right w:val="none" w:sz="0" w:space="0" w:color="auto"/>
      </w:divBdr>
    </w:div>
    <w:div w:id="30112709">
      <w:bodyDiv w:val="1"/>
      <w:marLeft w:val="0"/>
      <w:marRight w:val="0"/>
      <w:marTop w:val="0"/>
      <w:marBottom w:val="0"/>
      <w:divBdr>
        <w:top w:val="none" w:sz="0" w:space="0" w:color="auto"/>
        <w:left w:val="none" w:sz="0" w:space="0" w:color="auto"/>
        <w:bottom w:val="none" w:sz="0" w:space="0" w:color="auto"/>
        <w:right w:val="none" w:sz="0" w:space="0" w:color="auto"/>
      </w:divBdr>
    </w:div>
    <w:div w:id="34354594">
      <w:bodyDiv w:val="1"/>
      <w:marLeft w:val="0"/>
      <w:marRight w:val="0"/>
      <w:marTop w:val="0"/>
      <w:marBottom w:val="0"/>
      <w:divBdr>
        <w:top w:val="none" w:sz="0" w:space="0" w:color="auto"/>
        <w:left w:val="none" w:sz="0" w:space="0" w:color="auto"/>
        <w:bottom w:val="none" w:sz="0" w:space="0" w:color="auto"/>
        <w:right w:val="none" w:sz="0" w:space="0" w:color="auto"/>
      </w:divBdr>
    </w:div>
    <w:div w:id="41829399">
      <w:bodyDiv w:val="1"/>
      <w:marLeft w:val="0"/>
      <w:marRight w:val="0"/>
      <w:marTop w:val="0"/>
      <w:marBottom w:val="0"/>
      <w:divBdr>
        <w:top w:val="none" w:sz="0" w:space="0" w:color="auto"/>
        <w:left w:val="none" w:sz="0" w:space="0" w:color="auto"/>
        <w:bottom w:val="none" w:sz="0" w:space="0" w:color="auto"/>
        <w:right w:val="none" w:sz="0" w:space="0" w:color="auto"/>
      </w:divBdr>
    </w:div>
    <w:div w:id="49234726">
      <w:bodyDiv w:val="1"/>
      <w:marLeft w:val="0"/>
      <w:marRight w:val="0"/>
      <w:marTop w:val="0"/>
      <w:marBottom w:val="0"/>
      <w:divBdr>
        <w:top w:val="none" w:sz="0" w:space="0" w:color="auto"/>
        <w:left w:val="none" w:sz="0" w:space="0" w:color="auto"/>
        <w:bottom w:val="none" w:sz="0" w:space="0" w:color="auto"/>
        <w:right w:val="none" w:sz="0" w:space="0" w:color="auto"/>
      </w:divBdr>
    </w:div>
    <w:div w:id="60520388">
      <w:bodyDiv w:val="1"/>
      <w:marLeft w:val="0"/>
      <w:marRight w:val="0"/>
      <w:marTop w:val="0"/>
      <w:marBottom w:val="0"/>
      <w:divBdr>
        <w:top w:val="none" w:sz="0" w:space="0" w:color="auto"/>
        <w:left w:val="none" w:sz="0" w:space="0" w:color="auto"/>
        <w:bottom w:val="none" w:sz="0" w:space="0" w:color="auto"/>
        <w:right w:val="none" w:sz="0" w:space="0" w:color="auto"/>
      </w:divBdr>
    </w:div>
    <w:div w:id="62916997">
      <w:bodyDiv w:val="1"/>
      <w:marLeft w:val="0"/>
      <w:marRight w:val="0"/>
      <w:marTop w:val="0"/>
      <w:marBottom w:val="0"/>
      <w:divBdr>
        <w:top w:val="none" w:sz="0" w:space="0" w:color="auto"/>
        <w:left w:val="none" w:sz="0" w:space="0" w:color="auto"/>
        <w:bottom w:val="none" w:sz="0" w:space="0" w:color="auto"/>
        <w:right w:val="none" w:sz="0" w:space="0" w:color="auto"/>
      </w:divBdr>
    </w:div>
    <w:div w:id="122119707">
      <w:bodyDiv w:val="1"/>
      <w:marLeft w:val="0"/>
      <w:marRight w:val="0"/>
      <w:marTop w:val="0"/>
      <w:marBottom w:val="0"/>
      <w:divBdr>
        <w:top w:val="none" w:sz="0" w:space="0" w:color="auto"/>
        <w:left w:val="none" w:sz="0" w:space="0" w:color="auto"/>
        <w:bottom w:val="none" w:sz="0" w:space="0" w:color="auto"/>
        <w:right w:val="none" w:sz="0" w:space="0" w:color="auto"/>
      </w:divBdr>
    </w:div>
    <w:div w:id="122425760">
      <w:bodyDiv w:val="1"/>
      <w:marLeft w:val="0"/>
      <w:marRight w:val="0"/>
      <w:marTop w:val="0"/>
      <w:marBottom w:val="0"/>
      <w:divBdr>
        <w:top w:val="none" w:sz="0" w:space="0" w:color="auto"/>
        <w:left w:val="none" w:sz="0" w:space="0" w:color="auto"/>
        <w:bottom w:val="none" w:sz="0" w:space="0" w:color="auto"/>
        <w:right w:val="none" w:sz="0" w:space="0" w:color="auto"/>
      </w:divBdr>
    </w:div>
    <w:div w:id="152062166">
      <w:bodyDiv w:val="1"/>
      <w:marLeft w:val="0"/>
      <w:marRight w:val="0"/>
      <w:marTop w:val="0"/>
      <w:marBottom w:val="0"/>
      <w:divBdr>
        <w:top w:val="none" w:sz="0" w:space="0" w:color="auto"/>
        <w:left w:val="none" w:sz="0" w:space="0" w:color="auto"/>
        <w:bottom w:val="none" w:sz="0" w:space="0" w:color="auto"/>
        <w:right w:val="none" w:sz="0" w:space="0" w:color="auto"/>
      </w:divBdr>
    </w:div>
    <w:div w:id="152381753">
      <w:bodyDiv w:val="1"/>
      <w:marLeft w:val="0"/>
      <w:marRight w:val="0"/>
      <w:marTop w:val="0"/>
      <w:marBottom w:val="0"/>
      <w:divBdr>
        <w:top w:val="none" w:sz="0" w:space="0" w:color="auto"/>
        <w:left w:val="none" w:sz="0" w:space="0" w:color="auto"/>
        <w:bottom w:val="none" w:sz="0" w:space="0" w:color="auto"/>
        <w:right w:val="none" w:sz="0" w:space="0" w:color="auto"/>
      </w:divBdr>
    </w:div>
    <w:div w:id="202861923">
      <w:bodyDiv w:val="1"/>
      <w:marLeft w:val="0"/>
      <w:marRight w:val="0"/>
      <w:marTop w:val="0"/>
      <w:marBottom w:val="0"/>
      <w:divBdr>
        <w:top w:val="none" w:sz="0" w:space="0" w:color="auto"/>
        <w:left w:val="none" w:sz="0" w:space="0" w:color="auto"/>
        <w:bottom w:val="none" w:sz="0" w:space="0" w:color="auto"/>
        <w:right w:val="none" w:sz="0" w:space="0" w:color="auto"/>
      </w:divBdr>
    </w:div>
    <w:div w:id="230700606">
      <w:bodyDiv w:val="1"/>
      <w:marLeft w:val="0"/>
      <w:marRight w:val="0"/>
      <w:marTop w:val="0"/>
      <w:marBottom w:val="0"/>
      <w:divBdr>
        <w:top w:val="none" w:sz="0" w:space="0" w:color="auto"/>
        <w:left w:val="none" w:sz="0" w:space="0" w:color="auto"/>
        <w:bottom w:val="none" w:sz="0" w:space="0" w:color="auto"/>
        <w:right w:val="none" w:sz="0" w:space="0" w:color="auto"/>
      </w:divBdr>
    </w:div>
    <w:div w:id="231354318">
      <w:bodyDiv w:val="1"/>
      <w:marLeft w:val="0"/>
      <w:marRight w:val="0"/>
      <w:marTop w:val="0"/>
      <w:marBottom w:val="0"/>
      <w:divBdr>
        <w:top w:val="none" w:sz="0" w:space="0" w:color="auto"/>
        <w:left w:val="none" w:sz="0" w:space="0" w:color="auto"/>
        <w:bottom w:val="none" w:sz="0" w:space="0" w:color="auto"/>
        <w:right w:val="none" w:sz="0" w:space="0" w:color="auto"/>
      </w:divBdr>
    </w:div>
    <w:div w:id="238440896">
      <w:bodyDiv w:val="1"/>
      <w:marLeft w:val="0"/>
      <w:marRight w:val="0"/>
      <w:marTop w:val="0"/>
      <w:marBottom w:val="0"/>
      <w:divBdr>
        <w:top w:val="none" w:sz="0" w:space="0" w:color="auto"/>
        <w:left w:val="none" w:sz="0" w:space="0" w:color="auto"/>
        <w:bottom w:val="none" w:sz="0" w:space="0" w:color="auto"/>
        <w:right w:val="none" w:sz="0" w:space="0" w:color="auto"/>
      </w:divBdr>
    </w:div>
    <w:div w:id="240062925">
      <w:bodyDiv w:val="1"/>
      <w:marLeft w:val="0"/>
      <w:marRight w:val="0"/>
      <w:marTop w:val="0"/>
      <w:marBottom w:val="0"/>
      <w:divBdr>
        <w:top w:val="none" w:sz="0" w:space="0" w:color="auto"/>
        <w:left w:val="none" w:sz="0" w:space="0" w:color="auto"/>
        <w:bottom w:val="none" w:sz="0" w:space="0" w:color="auto"/>
        <w:right w:val="none" w:sz="0" w:space="0" w:color="auto"/>
      </w:divBdr>
    </w:div>
    <w:div w:id="258635778">
      <w:bodyDiv w:val="1"/>
      <w:marLeft w:val="0"/>
      <w:marRight w:val="0"/>
      <w:marTop w:val="0"/>
      <w:marBottom w:val="0"/>
      <w:divBdr>
        <w:top w:val="none" w:sz="0" w:space="0" w:color="auto"/>
        <w:left w:val="none" w:sz="0" w:space="0" w:color="auto"/>
        <w:bottom w:val="none" w:sz="0" w:space="0" w:color="auto"/>
        <w:right w:val="none" w:sz="0" w:space="0" w:color="auto"/>
      </w:divBdr>
    </w:div>
    <w:div w:id="262762433">
      <w:bodyDiv w:val="1"/>
      <w:marLeft w:val="0"/>
      <w:marRight w:val="0"/>
      <w:marTop w:val="0"/>
      <w:marBottom w:val="0"/>
      <w:divBdr>
        <w:top w:val="none" w:sz="0" w:space="0" w:color="auto"/>
        <w:left w:val="none" w:sz="0" w:space="0" w:color="auto"/>
        <w:bottom w:val="none" w:sz="0" w:space="0" w:color="auto"/>
        <w:right w:val="none" w:sz="0" w:space="0" w:color="auto"/>
      </w:divBdr>
    </w:div>
    <w:div w:id="298078627">
      <w:bodyDiv w:val="1"/>
      <w:marLeft w:val="0"/>
      <w:marRight w:val="0"/>
      <w:marTop w:val="0"/>
      <w:marBottom w:val="0"/>
      <w:divBdr>
        <w:top w:val="none" w:sz="0" w:space="0" w:color="auto"/>
        <w:left w:val="none" w:sz="0" w:space="0" w:color="auto"/>
        <w:bottom w:val="none" w:sz="0" w:space="0" w:color="auto"/>
        <w:right w:val="none" w:sz="0" w:space="0" w:color="auto"/>
      </w:divBdr>
    </w:div>
    <w:div w:id="348601125">
      <w:bodyDiv w:val="1"/>
      <w:marLeft w:val="0"/>
      <w:marRight w:val="0"/>
      <w:marTop w:val="0"/>
      <w:marBottom w:val="0"/>
      <w:divBdr>
        <w:top w:val="none" w:sz="0" w:space="0" w:color="auto"/>
        <w:left w:val="none" w:sz="0" w:space="0" w:color="auto"/>
        <w:bottom w:val="none" w:sz="0" w:space="0" w:color="auto"/>
        <w:right w:val="none" w:sz="0" w:space="0" w:color="auto"/>
      </w:divBdr>
    </w:div>
    <w:div w:id="398792644">
      <w:bodyDiv w:val="1"/>
      <w:marLeft w:val="0"/>
      <w:marRight w:val="0"/>
      <w:marTop w:val="0"/>
      <w:marBottom w:val="0"/>
      <w:divBdr>
        <w:top w:val="none" w:sz="0" w:space="0" w:color="auto"/>
        <w:left w:val="none" w:sz="0" w:space="0" w:color="auto"/>
        <w:bottom w:val="none" w:sz="0" w:space="0" w:color="auto"/>
        <w:right w:val="none" w:sz="0" w:space="0" w:color="auto"/>
      </w:divBdr>
    </w:div>
    <w:div w:id="403450998">
      <w:bodyDiv w:val="1"/>
      <w:marLeft w:val="0"/>
      <w:marRight w:val="0"/>
      <w:marTop w:val="0"/>
      <w:marBottom w:val="0"/>
      <w:divBdr>
        <w:top w:val="none" w:sz="0" w:space="0" w:color="auto"/>
        <w:left w:val="none" w:sz="0" w:space="0" w:color="auto"/>
        <w:bottom w:val="none" w:sz="0" w:space="0" w:color="auto"/>
        <w:right w:val="none" w:sz="0" w:space="0" w:color="auto"/>
      </w:divBdr>
    </w:div>
    <w:div w:id="423232210">
      <w:bodyDiv w:val="1"/>
      <w:marLeft w:val="0"/>
      <w:marRight w:val="0"/>
      <w:marTop w:val="0"/>
      <w:marBottom w:val="0"/>
      <w:divBdr>
        <w:top w:val="none" w:sz="0" w:space="0" w:color="auto"/>
        <w:left w:val="none" w:sz="0" w:space="0" w:color="auto"/>
        <w:bottom w:val="none" w:sz="0" w:space="0" w:color="auto"/>
        <w:right w:val="none" w:sz="0" w:space="0" w:color="auto"/>
      </w:divBdr>
    </w:div>
    <w:div w:id="431627969">
      <w:bodyDiv w:val="1"/>
      <w:marLeft w:val="0"/>
      <w:marRight w:val="0"/>
      <w:marTop w:val="0"/>
      <w:marBottom w:val="0"/>
      <w:divBdr>
        <w:top w:val="none" w:sz="0" w:space="0" w:color="auto"/>
        <w:left w:val="none" w:sz="0" w:space="0" w:color="auto"/>
        <w:bottom w:val="none" w:sz="0" w:space="0" w:color="auto"/>
        <w:right w:val="none" w:sz="0" w:space="0" w:color="auto"/>
      </w:divBdr>
    </w:div>
    <w:div w:id="435028361">
      <w:bodyDiv w:val="1"/>
      <w:marLeft w:val="0"/>
      <w:marRight w:val="0"/>
      <w:marTop w:val="0"/>
      <w:marBottom w:val="0"/>
      <w:divBdr>
        <w:top w:val="none" w:sz="0" w:space="0" w:color="auto"/>
        <w:left w:val="none" w:sz="0" w:space="0" w:color="auto"/>
        <w:bottom w:val="none" w:sz="0" w:space="0" w:color="auto"/>
        <w:right w:val="none" w:sz="0" w:space="0" w:color="auto"/>
      </w:divBdr>
    </w:div>
    <w:div w:id="442921717">
      <w:bodyDiv w:val="1"/>
      <w:marLeft w:val="0"/>
      <w:marRight w:val="0"/>
      <w:marTop w:val="0"/>
      <w:marBottom w:val="0"/>
      <w:divBdr>
        <w:top w:val="none" w:sz="0" w:space="0" w:color="auto"/>
        <w:left w:val="none" w:sz="0" w:space="0" w:color="auto"/>
        <w:bottom w:val="none" w:sz="0" w:space="0" w:color="auto"/>
        <w:right w:val="none" w:sz="0" w:space="0" w:color="auto"/>
      </w:divBdr>
    </w:div>
    <w:div w:id="483467735">
      <w:bodyDiv w:val="1"/>
      <w:marLeft w:val="0"/>
      <w:marRight w:val="0"/>
      <w:marTop w:val="0"/>
      <w:marBottom w:val="0"/>
      <w:divBdr>
        <w:top w:val="none" w:sz="0" w:space="0" w:color="auto"/>
        <w:left w:val="none" w:sz="0" w:space="0" w:color="auto"/>
        <w:bottom w:val="none" w:sz="0" w:space="0" w:color="auto"/>
        <w:right w:val="none" w:sz="0" w:space="0" w:color="auto"/>
      </w:divBdr>
    </w:div>
    <w:div w:id="487407720">
      <w:bodyDiv w:val="1"/>
      <w:marLeft w:val="0"/>
      <w:marRight w:val="0"/>
      <w:marTop w:val="0"/>
      <w:marBottom w:val="0"/>
      <w:divBdr>
        <w:top w:val="none" w:sz="0" w:space="0" w:color="auto"/>
        <w:left w:val="none" w:sz="0" w:space="0" w:color="auto"/>
        <w:bottom w:val="none" w:sz="0" w:space="0" w:color="auto"/>
        <w:right w:val="none" w:sz="0" w:space="0" w:color="auto"/>
      </w:divBdr>
    </w:div>
    <w:div w:id="492138211">
      <w:bodyDiv w:val="1"/>
      <w:marLeft w:val="0"/>
      <w:marRight w:val="0"/>
      <w:marTop w:val="0"/>
      <w:marBottom w:val="0"/>
      <w:divBdr>
        <w:top w:val="none" w:sz="0" w:space="0" w:color="auto"/>
        <w:left w:val="none" w:sz="0" w:space="0" w:color="auto"/>
        <w:bottom w:val="none" w:sz="0" w:space="0" w:color="auto"/>
        <w:right w:val="none" w:sz="0" w:space="0" w:color="auto"/>
      </w:divBdr>
    </w:div>
    <w:div w:id="499194638">
      <w:bodyDiv w:val="1"/>
      <w:marLeft w:val="0"/>
      <w:marRight w:val="0"/>
      <w:marTop w:val="0"/>
      <w:marBottom w:val="0"/>
      <w:divBdr>
        <w:top w:val="none" w:sz="0" w:space="0" w:color="auto"/>
        <w:left w:val="none" w:sz="0" w:space="0" w:color="auto"/>
        <w:bottom w:val="none" w:sz="0" w:space="0" w:color="auto"/>
        <w:right w:val="none" w:sz="0" w:space="0" w:color="auto"/>
      </w:divBdr>
    </w:div>
    <w:div w:id="559638499">
      <w:bodyDiv w:val="1"/>
      <w:marLeft w:val="0"/>
      <w:marRight w:val="0"/>
      <w:marTop w:val="0"/>
      <w:marBottom w:val="0"/>
      <w:divBdr>
        <w:top w:val="none" w:sz="0" w:space="0" w:color="auto"/>
        <w:left w:val="none" w:sz="0" w:space="0" w:color="auto"/>
        <w:bottom w:val="none" w:sz="0" w:space="0" w:color="auto"/>
        <w:right w:val="none" w:sz="0" w:space="0" w:color="auto"/>
      </w:divBdr>
    </w:div>
    <w:div w:id="570851142">
      <w:bodyDiv w:val="1"/>
      <w:marLeft w:val="0"/>
      <w:marRight w:val="0"/>
      <w:marTop w:val="0"/>
      <w:marBottom w:val="0"/>
      <w:divBdr>
        <w:top w:val="none" w:sz="0" w:space="0" w:color="auto"/>
        <w:left w:val="none" w:sz="0" w:space="0" w:color="auto"/>
        <w:bottom w:val="none" w:sz="0" w:space="0" w:color="auto"/>
        <w:right w:val="none" w:sz="0" w:space="0" w:color="auto"/>
      </w:divBdr>
    </w:div>
    <w:div w:id="591360484">
      <w:bodyDiv w:val="1"/>
      <w:marLeft w:val="0"/>
      <w:marRight w:val="0"/>
      <w:marTop w:val="0"/>
      <w:marBottom w:val="0"/>
      <w:divBdr>
        <w:top w:val="none" w:sz="0" w:space="0" w:color="auto"/>
        <w:left w:val="none" w:sz="0" w:space="0" w:color="auto"/>
        <w:bottom w:val="none" w:sz="0" w:space="0" w:color="auto"/>
        <w:right w:val="none" w:sz="0" w:space="0" w:color="auto"/>
      </w:divBdr>
    </w:div>
    <w:div w:id="594361685">
      <w:bodyDiv w:val="1"/>
      <w:marLeft w:val="0"/>
      <w:marRight w:val="0"/>
      <w:marTop w:val="0"/>
      <w:marBottom w:val="0"/>
      <w:divBdr>
        <w:top w:val="none" w:sz="0" w:space="0" w:color="auto"/>
        <w:left w:val="none" w:sz="0" w:space="0" w:color="auto"/>
        <w:bottom w:val="none" w:sz="0" w:space="0" w:color="auto"/>
        <w:right w:val="none" w:sz="0" w:space="0" w:color="auto"/>
      </w:divBdr>
    </w:div>
    <w:div w:id="603657442">
      <w:bodyDiv w:val="1"/>
      <w:marLeft w:val="0"/>
      <w:marRight w:val="0"/>
      <w:marTop w:val="0"/>
      <w:marBottom w:val="0"/>
      <w:divBdr>
        <w:top w:val="none" w:sz="0" w:space="0" w:color="auto"/>
        <w:left w:val="none" w:sz="0" w:space="0" w:color="auto"/>
        <w:bottom w:val="none" w:sz="0" w:space="0" w:color="auto"/>
        <w:right w:val="none" w:sz="0" w:space="0" w:color="auto"/>
      </w:divBdr>
    </w:div>
    <w:div w:id="608009690">
      <w:bodyDiv w:val="1"/>
      <w:marLeft w:val="0"/>
      <w:marRight w:val="0"/>
      <w:marTop w:val="0"/>
      <w:marBottom w:val="0"/>
      <w:divBdr>
        <w:top w:val="none" w:sz="0" w:space="0" w:color="auto"/>
        <w:left w:val="none" w:sz="0" w:space="0" w:color="auto"/>
        <w:bottom w:val="none" w:sz="0" w:space="0" w:color="auto"/>
        <w:right w:val="none" w:sz="0" w:space="0" w:color="auto"/>
      </w:divBdr>
    </w:div>
    <w:div w:id="613753855">
      <w:bodyDiv w:val="1"/>
      <w:marLeft w:val="0"/>
      <w:marRight w:val="0"/>
      <w:marTop w:val="0"/>
      <w:marBottom w:val="0"/>
      <w:divBdr>
        <w:top w:val="none" w:sz="0" w:space="0" w:color="auto"/>
        <w:left w:val="none" w:sz="0" w:space="0" w:color="auto"/>
        <w:bottom w:val="none" w:sz="0" w:space="0" w:color="auto"/>
        <w:right w:val="none" w:sz="0" w:space="0" w:color="auto"/>
      </w:divBdr>
    </w:div>
    <w:div w:id="620963467">
      <w:bodyDiv w:val="1"/>
      <w:marLeft w:val="0"/>
      <w:marRight w:val="0"/>
      <w:marTop w:val="0"/>
      <w:marBottom w:val="0"/>
      <w:divBdr>
        <w:top w:val="none" w:sz="0" w:space="0" w:color="auto"/>
        <w:left w:val="none" w:sz="0" w:space="0" w:color="auto"/>
        <w:bottom w:val="none" w:sz="0" w:space="0" w:color="auto"/>
        <w:right w:val="none" w:sz="0" w:space="0" w:color="auto"/>
      </w:divBdr>
    </w:div>
    <w:div w:id="634875111">
      <w:bodyDiv w:val="1"/>
      <w:marLeft w:val="0"/>
      <w:marRight w:val="0"/>
      <w:marTop w:val="0"/>
      <w:marBottom w:val="0"/>
      <w:divBdr>
        <w:top w:val="none" w:sz="0" w:space="0" w:color="auto"/>
        <w:left w:val="none" w:sz="0" w:space="0" w:color="auto"/>
        <w:bottom w:val="none" w:sz="0" w:space="0" w:color="auto"/>
        <w:right w:val="none" w:sz="0" w:space="0" w:color="auto"/>
      </w:divBdr>
    </w:div>
    <w:div w:id="644698318">
      <w:bodyDiv w:val="1"/>
      <w:marLeft w:val="0"/>
      <w:marRight w:val="0"/>
      <w:marTop w:val="0"/>
      <w:marBottom w:val="0"/>
      <w:divBdr>
        <w:top w:val="none" w:sz="0" w:space="0" w:color="auto"/>
        <w:left w:val="none" w:sz="0" w:space="0" w:color="auto"/>
        <w:bottom w:val="none" w:sz="0" w:space="0" w:color="auto"/>
        <w:right w:val="none" w:sz="0" w:space="0" w:color="auto"/>
      </w:divBdr>
    </w:div>
    <w:div w:id="657659402">
      <w:bodyDiv w:val="1"/>
      <w:marLeft w:val="0"/>
      <w:marRight w:val="0"/>
      <w:marTop w:val="0"/>
      <w:marBottom w:val="0"/>
      <w:divBdr>
        <w:top w:val="none" w:sz="0" w:space="0" w:color="auto"/>
        <w:left w:val="none" w:sz="0" w:space="0" w:color="auto"/>
        <w:bottom w:val="none" w:sz="0" w:space="0" w:color="auto"/>
        <w:right w:val="none" w:sz="0" w:space="0" w:color="auto"/>
      </w:divBdr>
    </w:div>
    <w:div w:id="747732835">
      <w:bodyDiv w:val="1"/>
      <w:marLeft w:val="0"/>
      <w:marRight w:val="0"/>
      <w:marTop w:val="0"/>
      <w:marBottom w:val="0"/>
      <w:divBdr>
        <w:top w:val="none" w:sz="0" w:space="0" w:color="auto"/>
        <w:left w:val="none" w:sz="0" w:space="0" w:color="auto"/>
        <w:bottom w:val="none" w:sz="0" w:space="0" w:color="auto"/>
        <w:right w:val="none" w:sz="0" w:space="0" w:color="auto"/>
      </w:divBdr>
    </w:div>
    <w:div w:id="762340485">
      <w:bodyDiv w:val="1"/>
      <w:marLeft w:val="0"/>
      <w:marRight w:val="0"/>
      <w:marTop w:val="0"/>
      <w:marBottom w:val="0"/>
      <w:divBdr>
        <w:top w:val="none" w:sz="0" w:space="0" w:color="auto"/>
        <w:left w:val="none" w:sz="0" w:space="0" w:color="auto"/>
        <w:bottom w:val="none" w:sz="0" w:space="0" w:color="auto"/>
        <w:right w:val="none" w:sz="0" w:space="0" w:color="auto"/>
      </w:divBdr>
    </w:div>
    <w:div w:id="764805413">
      <w:bodyDiv w:val="1"/>
      <w:marLeft w:val="0"/>
      <w:marRight w:val="0"/>
      <w:marTop w:val="0"/>
      <w:marBottom w:val="0"/>
      <w:divBdr>
        <w:top w:val="none" w:sz="0" w:space="0" w:color="auto"/>
        <w:left w:val="none" w:sz="0" w:space="0" w:color="auto"/>
        <w:bottom w:val="none" w:sz="0" w:space="0" w:color="auto"/>
        <w:right w:val="none" w:sz="0" w:space="0" w:color="auto"/>
      </w:divBdr>
    </w:div>
    <w:div w:id="777986699">
      <w:bodyDiv w:val="1"/>
      <w:marLeft w:val="0"/>
      <w:marRight w:val="0"/>
      <w:marTop w:val="0"/>
      <w:marBottom w:val="0"/>
      <w:divBdr>
        <w:top w:val="none" w:sz="0" w:space="0" w:color="auto"/>
        <w:left w:val="none" w:sz="0" w:space="0" w:color="auto"/>
        <w:bottom w:val="none" w:sz="0" w:space="0" w:color="auto"/>
        <w:right w:val="none" w:sz="0" w:space="0" w:color="auto"/>
      </w:divBdr>
    </w:div>
    <w:div w:id="803891034">
      <w:bodyDiv w:val="1"/>
      <w:marLeft w:val="0"/>
      <w:marRight w:val="0"/>
      <w:marTop w:val="0"/>
      <w:marBottom w:val="0"/>
      <w:divBdr>
        <w:top w:val="none" w:sz="0" w:space="0" w:color="auto"/>
        <w:left w:val="none" w:sz="0" w:space="0" w:color="auto"/>
        <w:bottom w:val="none" w:sz="0" w:space="0" w:color="auto"/>
        <w:right w:val="none" w:sz="0" w:space="0" w:color="auto"/>
      </w:divBdr>
    </w:div>
    <w:div w:id="851796974">
      <w:bodyDiv w:val="1"/>
      <w:marLeft w:val="0"/>
      <w:marRight w:val="0"/>
      <w:marTop w:val="0"/>
      <w:marBottom w:val="0"/>
      <w:divBdr>
        <w:top w:val="none" w:sz="0" w:space="0" w:color="auto"/>
        <w:left w:val="none" w:sz="0" w:space="0" w:color="auto"/>
        <w:bottom w:val="none" w:sz="0" w:space="0" w:color="auto"/>
        <w:right w:val="none" w:sz="0" w:space="0" w:color="auto"/>
      </w:divBdr>
    </w:div>
    <w:div w:id="887300291">
      <w:bodyDiv w:val="1"/>
      <w:marLeft w:val="0"/>
      <w:marRight w:val="0"/>
      <w:marTop w:val="0"/>
      <w:marBottom w:val="0"/>
      <w:divBdr>
        <w:top w:val="none" w:sz="0" w:space="0" w:color="auto"/>
        <w:left w:val="none" w:sz="0" w:space="0" w:color="auto"/>
        <w:bottom w:val="none" w:sz="0" w:space="0" w:color="auto"/>
        <w:right w:val="none" w:sz="0" w:space="0" w:color="auto"/>
      </w:divBdr>
    </w:div>
    <w:div w:id="887649525">
      <w:bodyDiv w:val="1"/>
      <w:marLeft w:val="0"/>
      <w:marRight w:val="0"/>
      <w:marTop w:val="0"/>
      <w:marBottom w:val="0"/>
      <w:divBdr>
        <w:top w:val="none" w:sz="0" w:space="0" w:color="auto"/>
        <w:left w:val="none" w:sz="0" w:space="0" w:color="auto"/>
        <w:bottom w:val="none" w:sz="0" w:space="0" w:color="auto"/>
        <w:right w:val="none" w:sz="0" w:space="0" w:color="auto"/>
      </w:divBdr>
    </w:div>
    <w:div w:id="890922379">
      <w:bodyDiv w:val="1"/>
      <w:marLeft w:val="0"/>
      <w:marRight w:val="0"/>
      <w:marTop w:val="0"/>
      <w:marBottom w:val="0"/>
      <w:divBdr>
        <w:top w:val="none" w:sz="0" w:space="0" w:color="auto"/>
        <w:left w:val="none" w:sz="0" w:space="0" w:color="auto"/>
        <w:bottom w:val="none" w:sz="0" w:space="0" w:color="auto"/>
        <w:right w:val="none" w:sz="0" w:space="0" w:color="auto"/>
      </w:divBdr>
    </w:div>
    <w:div w:id="898511843">
      <w:bodyDiv w:val="1"/>
      <w:marLeft w:val="0"/>
      <w:marRight w:val="0"/>
      <w:marTop w:val="0"/>
      <w:marBottom w:val="0"/>
      <w:divBdr>
        <w:top w:val="none" w:sz="0" w:space="0" w:color="auto"/>
        <w:left w:val="none" w:sz="0" w:space="0" w:color="auto"/>
        <w:bottom w:val="none" w:sz="0" w:space="0" w:color="auto"/>
        <w:right w:val="none" w:sz="0" w:space="0" w:color="auto"/>
      </w:divBdr>
    </w:div>
    <w:div w:id="911814395">
      <w:bodyDiv w:val="1"/>
      <w:marLeft w:val="0"/>
      <w:marRight w:val="0"/>
      <w:marTop w:val="0"/>
      <w:marBottom w:val="0"/>
      <w:divBdr>
        <w:top w:val="none" w:sz="0" w:space="0" w:color="auto"/>
        <w:left w:val="none" w:sz="0" w:space="0" w:color="auto"/>
        <w:bottom w:val="none" w:sz="0" w:space="0" w:color="auto"/>
        <w:right w:val="none" w:sz="0" w:space="0" w:color="auto"/>
      </w:divBdr>
    </w:div>
    <w:div w:id="915823733">
      <w:bodyDiv w:val="1"/>
      <w:marLeft w:val="0"/>
      <w:marRight w:val="0"/>
      <w:marTop w:val="0"/>
      <w:marBottom w:val="0"/>
      <w:divBdr>
        <w:top w:val="none" w:sz="0" w:space="0" w:color="auto"/>
        <w:left w:val="none" w:sz="0" w:space="0" w:color="auto"/>
        <w:bottom w:val="none" w:sz="0" w:space="0" w:color="auto"/>
        <w:right w:val="none" w:sz="0" w:space="0" w:color="auto"/>
      </w:divBdr>
    </w:div>
    <w:div w:id="945235539">
      <w:bodyDiv w:val="1"/>
      <w:marLeft w:val="0"/>
      <w:marRight w:val="0"/>
      <w:marTop w:val="0"/>
      <w:marBottom w:val="0"/>
      <w:divBdr>
        <w:top w:val="none" w:sz="0" w:space="0" w:color="auto"/>
        <w:left w:val="none" w:sz="0" w:space="0" w:color="auto"/>
        <w:bottom w:val="none" w:sz="0" w:space="0" w:color="auto"/>
        <w:right w:val="none" w:sz="0" w:space="0" w:color="auto"/>
      </w:divBdr>
    </w:div>
    <w:div w:id="946350196">
      <w:bodyDiv w:val="1"/>
      <w:marLeft w:val="0"/>
      <w:marRight w:val="0"/>
      <w:marTop w:val="0"/>
      <w:marBottom w:val="0"/>
      <w:divBdr>
        <w:top w:val="none" w:sz="0" w:space="0" w:color="auto"/>
        <w:left w:val="none" w:sz="0" w:space="0" w:color="auto"/>
        <w:bottom w:val="none" w:sz="0" w:space="0" w:color="auto"/>
        <w:right w:val="none" w:sz="0" w:space="0" w:color="auto"/>
      </w:divBdr>
    </w:div>
    <w:div w:id="955990716">
      <w:bodyDiv w:val="1"/>
      <w:marLeft w:val="0"/>
      <w:marRight w:val="0"/>
      <w:marTop w:val="0"/>
      <w:marBottom w:val="0"/>
      <w:divBdr>
        <w:top w:val="none" w:sz="0" w:space="0" w:color="auto"/>
        <w:left w:val="none" w:sz="0" w:space="0" w:color="auto"/>
        <w:bottom w:val="none" w:sz="0" w:space="0" w:color="auto"/>
        <w:right w:val="none" w:sz="0" w:space="0" w:color="auto"/>
      </w:divBdr>
    </w:div>
    <w:div w:id="987516267">
      <w:bodyDiv w:val="1"/>
      <w:marLeft w:val="0"/>
      <w:marRight w:val="0"/>
      <w:marTop w:val="0"/>
      <w:marBottom w:val="0"/>
      <w:divBdr>
        <w:top w:val="none" w:sz="0" w:space="0" w:color="auto"/>
        <w:left w:val="none" w:sz="0" w:space="0" w:color="auto"/>
        <w:bottom w:val="none" w:sz="0" w:space="0" w:color="auto"/>
        <w:right w:val="none" w:sz="0" w:space="0" w:color="auto"/>
      </w:divBdr>
    </w:div>
    <w:div w:id="1055271920">
      <w:bodyDiv w:val="1"/>
      <w:marLeft w:val="0"/>
      <w:marRight w:val="0"/>
      <w:marTop w:val="0"/>
      <w:marBottom w:val="0"/>
      <w:divBdr>
        <w:top w:val="none" w:sz="0" w:space="0" w:color="auto"/>
        <w:left w:val="none" w:sz="0" w:space="0" w:color="auto"/>
        <w:bottom w:val="none" w:sz="0" w:space="0" w:color="auto"/>
        <w:right w:val="none" w:sz="0" w:space="0" w:color="auto"/>
      </w:divBdr>
    </w:div>
    <w:div w:id="1094591425">
      <w:bodyDiv w:val="1"/>
      <w:marLeft w:val="0"/>
      <w:marRight w:val="0"/>
      <w:marTop w:val="0"/>
      <w:marBottom w:val="0"/>
      <w:divBdr>
        <w:top w:val="none" w:sz="0" w:space="0" w:color="auto"/>
        <w:left w:val="none" w:sz="0" w:space="0" w:color="auto"/>
        <w:bottom w:val="none" w:sz="0" w:space="0" w:color="auto"/>
        <w:right w:val="none" w:sz="0" w:space="0" w:color="auto"/>
      </w:divBdr>
    </w:div>
    <w:div w:id="1095975992">
      <w:bodyDiv w:val="1"/>
      <w:marLeft w:val="0"/>
      <w:marRight w:val="0"/>
      <w:marTop w:val="0"/>
      <w:marBottom w:val="0"/>
      <w:divBdr>
        <w:top w:val="none" w:sz="0" w:space="0" w:color="auto"/>
        <w:left w:val="none" w:sz="0" w:space="0" w:color="auto"/>
        <w:bottom w:val="none" w:sz="0" w:space="0" w:color="auto"/>
        <w:right w:val="none" w:sz="0" w:space="0" w:color="auto"/>
      </w:divBdr>
    </w:div>
    <w:div w:id="1119452405">
      <w:bodyDiv w:val="1"/>
      <w:marLeft w:val="0"/>
      <w:marRight w:val="0"/>
      <w:marTop w:val="0"/>
      <w:marBottom w:val="0"/>
      <w:divBdr>
        <w:top w:val="none" w:sz="0" w:space="0" w:color="auto"/>
        <w:left w:val="none" w:sz="0" w:space="0" w:color="auto"/>
        <w:bottom w:val="none" w:sz="0" w:space="0" w:color="auto"/>
        <w:right w:val="none" w:sz="0" w:space="0" w:color="auto"/>
      </w:divBdr>
    </w:div>
    <w:div w:id="1127511128">
      <w:bodyDiv w:val="1"/>
      <w:marLeft w:val="0"/>
      <w:marRight w:val="0"/>
      <w:marTop w:val="0"/>
      <w:marBottom w:val="0"/>
      <w:divBdr>
        <w:top w:val="none" w:sz="0" w:space="0" w:color="auto"/>
        <w:left w:val="none" w:sz="0" w:space="0" w:color="auto"/>
        <w:bottom w:val="none" w:sz="0" w:space="0" w:color="auto"/>
        <w:right w:val="none" w:sz="0" w:space="0" w:color="auto"/>
      </w:divBdr>
    </w:div>
    <w:div w:id="1162624606">
      <w:bodyDiv w:val="1"/>
      <w:marLeft w:val="0"/>
      <w:marRight w:val="0"/>
      <w:marTop w:val="0"/>
      <w:marBottom w:val="0"/>
      <w:divBdr>
        <w:top w:val="none" w:sz="0" w:space="0" w:color="auto"/>
        <w:left w:val="none" w:sz="0" w:space="0" w:color="auto"/>
        <w:bottom w:val="none" w:sz="0" w:space="0" w:color="auto"/>
        <w:right w:val="none" w:sz="0" w:space="0" w:color="auto"/>
      </w:divBdr>
    </w:div>
    <w:div w:id="1181121928">
      <w:bodyDiv w:val="1"/>
      <w:marLeft w:val="0"/>
      <w:marRight w:val="0"/>
      <w:marTop w:val="0"/>
      <w:marBottom w:val="0"/>
      <w:divBdr>
        <w:top w:val="none" w:sz="0" w:space="0" w:color="auto"/>
        <w:left w:val="none" w:sz="0" w:space="0" w:color="auto"/>
        <w:bottom w:val="none" w:sz="0" w:space="0" w:color="auto"/>
        <w:right w:val="none" w:sz="0" w:space="0" w:color="auto"/>
      </w:divBdr>
    </w:div>
    <w:div w:id="1183546953">
      <w:bodyDiv w:val="1"/>
      <w:marLeft w:val="0"/>
      <w:marRight w:val="0"/>
      <w:marTop w:val="0"/>
      <w:marBottom w:val="0"/>
      <w:divBdr>
        <w:top w:val="none" w:sz="0" w:space="0" w:color="auto"/>
        <w:left w:val="none" w:sz="0" w:space="0" w:color="auto"/>
        <w:bottom w:val="none" w:sz="0" w:space="0" w:color="auto"/>
        <w:right w:val="none" w:sz="0" w:space="0" w:color="auto"/>
      </w:divBdr>
    </w:div>
    <w:div w:id="1196970064">
      <w:bodyDiv w:val="1"/>
      <w:marLeft w:val="0"/>
      <w:marRight w:val="0"/>
      <w:marTop w:val="0"/>
      <w:marBottom w:val="0"/>
      <w:divBdr>
        <w:top w:val="none" w:sz="0" w:space="0" w:color="auto"/>
        <w:left w:val="none" w:sz="0" w:space="0" w:color="auto"/>
        <w:bottom w:val="none" w:sz="0" w:space="0" w:color="auto"/>
        <w:right w:val="none" w:sz="0" w:space="0" w:color="auto"/>
      </w:divBdr>
    </w:div>
    <w:div w:id="1209957187">
      <w:bodyDiv w:val="1"/>
      <w:marLeft w:val="0"/>
      <w:marRight w:val="0"/>
      <w:marTop w:val="0"/>
      <w:marBottom w:val="0"/>
      <w:divBdr>
        <w:top w:val="none" w:sz="0" w:space="0" w:color="auto"/>
        <w:left w:val="none" w:sz="0" w:space="0" w:color="auto"/>
        <w:bottom w:val="none" w:sz="0" w:space="0" w:color="auto"/>
        <w:right w:val="none" w:sz="0" w:space="0" w:color="auto"/>
      </w:divBdr>
    </w:div>
    <w:div w:id="1247350602">
      <w:bodyDiv w:val="1"/>
      <w:marLeft w:val="0"/>
      <w:marRight w:val="0"/>
      <w:marTop w:val="0"/>
      <w:marBottom w:val="0"/>
      <w:divBdr>
        <w:top w:val="none" w:sz="0" w:space="0" w:color="auto"/>
        <w:left w:val="none" w:sz="0" w:space="0" w:color="auto"/>
        <w:bottom w:val="none" w:sz="0" w:space="0" w:color="auto"/>
        <w:right w:val="none" w:sz="0" w:space="0" w:color="auto"/>
      </w:divBdr>
    </w:div>
    <w:div w:id="1262959073">
      <w:bodyDiv w:val="1"/>
      <w:marLeft w:val="0"/>
      <w:marRight w:val="0"/>
      <w:marTop w:val="0"/>
      <w:marBottom w:val="0"/>
      <w:divBdr>
        <w:top w:val="none" w:sz="0" w:space="0" w:color="auto"/>
        <w:left w:val="none" w:sz="0" w:space="0" w:color="auto"/>
        <w:bottom w:val="none" w:sz="0" w:space="0" w:color="auto"/>
        <w:right w:val="none" w:sz="0" w:space="0" w:color="auto"/>
      </w:divBdr>
    </w:div>
    <w:div w:id="1295720481">
      <w:bodyDiv w:val="1"/>
      <w:marLeft w:val="0"/>
      <w:marRight w:val="0"/>
      <w:marTop w:val="0"/>
      <w:marBottom w:val="0"/>
      <w:divBdr>
        <w:top w:val="none" w:sz="0" w:space="0" w:color="auto"/>
        <w:left w:val="none" w:sz="0" w:space="0" w:color="auto"/>
        <w:bottom w:val="none" w:sz="0" w:space="0" w:color="auto"/>
        <w:right w:val="none" w:sz="0" w:space="0" w:color="auto"/>
      </w:divBdr>
    </w:div>
    <w:div w:id="1358193056">
      <w:bodyDiv w:val="1"/>
      <w:marLeft w:val="0"/>
      <w:marRight w:val="0"/>
      <w:marTop w:val="0"/>
      <w:marBottom w:val="0"/>
      <w:divBdr>
        <w:top w:val="none" w:sz="0" w:space="0" w:color="auto"/>
        <w:left w:val="none" w:sz="0" w:space="0" w:color="auto"/>
        <w:bottom w:val="none" w:sz="0" w:space="0" w:color="auto"/>
        <w:right w:val="none" w:sz="0" w:space="0" w:color="auto"/>
      </w:divBdr>
    </w:div>
    <w:div w:id="1372803499">
      <w:bodyDiv w:val="1"/>
      <w:marLeft w:val="0"/>
      <w:marRight w:val="0"/>
      <w:marTop w:val="0"/>
      <w:marBottom w:val="0"/>
      <w:divBdr>
        <w:top w:val="none" w:sz="0" w:space="0" w:color="auto"/>
        <w:left w:val="none" w:sz="0" w:space="0" w:color="auto"/>
        <w:bottom w:val="none" w:sz="0" w:space="0" w:color="auto"/>
        <w:right w:val="none" w:sz="0" w:space="0" w:color="auto"/>
      </w:divBdr>
    </w:div>
    <w:div w:id="1373725888">
      <w:bodyDiv w:val="1"/>
      <w:marLeft w:val="0"/>
      <w:marRight w:val="0"/>
      <w:marTop w:val="0"/>
      <w:marBottom w:val="0"/>
      <w:divBdr>
        <w:top w:val="none" w:sz="0" w:space="0" w:color="auto"/>
        <w:left w:val="none" w:sz="0" w:space="0" w:color="auto"/>
        <w:bottom w:val="none" w:sz="0" w:space="0" w:color="auto"/>
        <w:right w:val="none" w:sz="0" w:space="0" w:color="auto"/>
      </w:divBdr>
    </w:div>
    <w:div w:id="1400010866">
      <w:bodyDiv w:val="1"/>
      <w:marLeft w:val="0"/>
      <w:marRight w:val="0"/>
      <w:marTop w:val="0"/>
      <w:marBottom w:val="0"/>
      <w:divBdr>
        <w:top w:val="none" w:sz="0" w:space="0" w:color="auto"/>
        <w:left w:val="none" w:sz="0" w:space="0" w:color="auto"/>
        <w:bottom w:val="none" w:sz="0" w:space="0" w:color="auto"/>
        <w:right w:val="none" w:sz="0" w:space="0" w:color="auto"/>
      </w:divBdr>
    </w:div>
    <w:div w:id="1419214605">
      <w:bodyDiv w:val="1"/>
      <w:marLeft w:val="0"/>
      <w:marRight w:val="0"/>
      <w:marTop w:val="0"/>
      <w:marBottom w:val="0"/>
      <w:divBdr>
        <w:top w:val="none" w:sz="0" w:space="0" w:color="auto"/>
        <w:left w:val="none" w:sz="0" w:space="0" w:color="auto"/>
        <w:bottom w:val="none" w:sz="0" w:space="0" w:color="auto"/>
        <w:right w:val="none" w:sz="0" w:space="0" w:color="auto"/>
      </w:divBdr>
    </w:div>
    <w:div w:id="1425227995">
      <w:bodyDiv w:val="1"/>
      <w:marLeft w:val="0"/>
      <w:marRight w:val="0"/>
      <w:marTop w:val="0"/>
      <w:marBottom w:val="0"/>
      <w:divBdr>
        <w:top w:val="none" w:sz="0" w:space="0" w:color="auto"/>
        <w:left w:val="none" w:sz="0" w:space="0" w:color="auto"/>
        <w:bottom w:val="none" w:sz="0" w:space="0" w:color="auto"/>
        <w:right w:val="none" w:sz="0" w:space="0" w:color="auto"/>
      </w:divBdr>
    </w:div>
    <w:div w:id="1439834453">
      <w:bodyDiv w:val="1"/>
      <w:marLeft w:val="0"/>
      <w:marRight w:val="0"/>
      <w:marTop w:val="0"/>
      <w:marBottom w:val="0"/>
      <w:divBdr>
        <w:top w:val="none" w:sz="0" w:space="0" w:color="auto"/>
        <w:left w:val="none" w:sz="0" w:space="0" w:color="auto"/>
        <w:bottom w:val="none" w:sz="0" w:space="0" w:color="auto"/>
        <w:right w:val="none" w:sz="0" w:space="0" w:color="auto"/>
      </w:divBdr>
    </w:div>
    <w:div w:id="1474253834">
      <w:bodyDiv w:val="1"/>
      <w:marLeft w:val="0"/>
      <w:marRight w:val="0"/>
      <w:marTop w:val="0"/>
      <w:marBottom w:val="0"/>
      <w:divBdr>
        <w:top w:val="none" w:sz="0" w:space="0" w:color="auto"/>
        <w:left w:val="none" w:sz="0" w:space="0" w:color="auto"/>
        <w:bottom w:val="none" w:sz="0" w:space="0" w:color="auto"/>
        <w:right w:val="none" w:sz="0" w:space="0" w:color="auto"/>
      </w:divBdr>
    </w:div>
    <w:div w:id="1495219885">
      <w:bodyDiv w:val="1"/>
      <w:marLeft w:val="0"/>
      <w:marRight w:val="0"/>
      <w:marTop w:val="0"/>
      <w:marBottom w:val="0"/>
      <w:divBdr>
        <w:top w:val="none" w:sz="0" w:space="0" w:color="auto"/>
        <w:left w:val="none" w:sz="0" w:space="0" w:color="auto"/>
        <w:bottom w:val="none" w:sz="0" w:space="0" w:color="auto"/>
        <w:right w:val="none" w:sz="0" w:space="0" w:color="auto"/>
      </w:divBdr>
    </w:div>
    <w:div w:id="1496219054">
      <w:bodyDiv w:val="1"/>
      <w:marLeft w:val="0"/>
      <w:marRight w:val="0"/>
      <w:marTop w:val="0"/>
      <w:marBottom w:val="0"/>
      <w:divBdr>
        <w:top w:val="none" w:sz="0" w:space="0" w:color="auto"/>
        <w:left w:val="none" w:sz="0" w:space="0" w:color="auto"/>
        <w:bottom w:val="none" w:sz="0" w:space="0" w:color="auto"/>
        <w:right w:val="none" w:sz="0" w:space="0" w:color="auto"/>
      </w:divBdr>
    </w:div>
    <w:div w:id="1506241796">
      <w:bodyDiv w:val="1"/>
      <w:marLeft w:val="0"/>
      <w:marRight w:val="0"/>
      <w:marTop w:val="0"/>
      <w:marBottom w:val="0"/>
      <w:divBdr>
        <w:top w:val="none" w:sz="0" w:space="0" w:color="auto"/>
        <w:left w:val="none" w:sz="0" w:space="0" w:color="auto"/>
        <w:bottom w:val="none" w:sz="0" w:space="0" w:color="auto"/>
        <w:right w:val="none" w:sz="0" w:space="0" w:color="auto"/>
      </w:divBdr>
    </w:div>
    <w:div w:id="1510831062">
      <w:bodyDiv w:val="1"/>
      <w:marLeft w:val="0"/>
      <w:marRight w:val="0"/>
      <w:marTop w:val="0"/>
      <w:marBottom w:val="0"/>
      <w:divBdr>
        <w:top w:val="none" w:sz="0" w:space="0" w:color="auto"/>
        <w:left w:val="none" w:sz="0" w:space="0" w:color="auto"/>
        <w:bottom w:val="none" w:sz="0" w:space="0" w:color="auto"/>
        <w:right w:val="none" w:sz="0" w:space="0" w:color="auto"/>
      </w:divBdr>
    </w:div>
    <w:div w:id="1522012390">
      <w:bodyDiv w:val="1"/>
      <w:marLeft w:val="0"/>
      <w:marRight w:val="0"/>
      <w:marTop w:val="0"/>
      <w:marBottom w:val="0"/>
      <w:divBdr>
        <w:top w:val="none" w:sz="0" w:space="0" w:color="auto"/>
        <w:left w:val="none" w:sz="0" w:space="0" w:color="auto"/>
        <w:bottom w:val="none" w:sz="0" w:space="0" w:color="auto"/>
        <w:right w:val="none" w:sz="0" w:space="0" w:color="auto"/>
      </w:divBdr>
    </w:div>
    <w:div w:id="1530605175">
      <w:bodyDiv w:val="1"/>
      <w:marLeft w:val="0"/>
      <w:marRight w:val="0"/>
      <w:marTop w:val="0"/>
      <w:marBottom w:val="0"/>
      <w:divBdr>
        <w:top w:val="none" w:sz="0" w:space="0" w:color="auto"/>
        <w:left w:val="none" w:sz="0" w:space="0" w:color="auto"/>
        <w:bottom w:val="none" w:sz="0" w:space="0" w:color="auto"/>
        <w:right w:val="none" w:sz="0" w:space="0" w:color="auto"/>
      </w:divBdr>
    </w:div>
    <w:div w:id="1538160366">
      <w:bodyDiv w:val="1"/>
      <w:marLeft w:val="0"/>
      <w:marRight w:val="0"/>
      <w:marTop w:val="0"/>
      <w:marBottom w:val="0"/>
      <w:divBdr>
        <w:top w:val="none" w:sz="0" w:space="0" w:color="auto"/>
        <w:left w:val="none" w:sz="0" w:space="0" w:color="auto"/>
        <w:bottom w:val="none" w:sz="0" w:space="0" w:color="auto"/>
        <w:right w:val="none" w:sz="0" w:space="0" w:color="auto"/>
      </w:divBdr>
    </w:div>
    <w:div w:id="1544250365">
      <w:bodyDiv w:val="1"/>
      <w:marLeft w:val="0"/>
      <w:marRight w:val="0"/>
      <w:marTop w:val="0"/>
      <w:marBottom w:val="0"/>
      <w:divBdr>
        <w:top w:val="none" w:sz="0" w:space="0" w:color="auto"/>
        <w:left w:val="none" w:sz="0" w:space="0" w:color="auto"/>
        <w:bottom w:val="none" w:sz="0" w:space="0" w:color="auto"/>
        <w:right w:val="none" w:sz="0" w:space="0" w:color="auto"/>
      </w:divBdr>
    </w:div>
    <w:div w:id="1555922133">
      <w:bodyDiv w:val="1"/>
      <w:marLeft w:val="0"/>
      <w:marRight w:val="0"/>
      <w:marTop w:val="0"/>
      <w:marBottom w:val="0"/>
      <w:divBdr>
        <w:top w:val="none" w:sz="0" w:space="0" w:color="auto"/>
        <w:left w:val="none" w:sz="0" w:space="0" w:color="auto"/>
        <w:bottom w:val="none" w:sz="0" w:space="0" w:color="auto"/>
        <w:right w:val="none" w:sz="0" w:space="0" w:color="auto"/>
      </w:divBdr>
    </w:div>
    <w:div w:id="1560088410">
      <w:bodyDiv w:val="1"/>
      <w:marLeft w:val="0"/>
      <w:marRight w:val="0"/>
      <w:marTop w:val="0"/>
      <w:marBottom w:val="0"/>
      <w:divBdr>
        <w:top w:val="none" w:sz="0" w:space="0" w:color="auto"/>
        <w:left w:val="none" w:sz="0" w:space="0" w:color="auto"/>
        <w:bottom w:val="none" w:sz="0" w:space="0" w:color="auto"/>
        <w:right w:val="none" w:sz="0" w:space="0" w:color="auto"/>
      </w:divBdr>
    </w:div>
    <w:div w:id="1561138159">
      <w:bodyDiv w:val="1"/>
      <w:marLeft w:val="0"/>
      <w:marRight w:val="0"/>
      <w:marTop w:val="0"/>
      <w:marBottom w:val="0"/>
      <w:divBdr>
        <w:top w:val="none" w:sz="0" w:space="0" w:color="auto"/>
        <w:left w:val="none" w:sz="0" w:space="0" w:color="auto"/>
        <w:bottom w:val="none" w:sz="0" w:space="0" w:color="auto"/>
        <w:right w:val="none" w:sz="0" w:space="0" w:color="auto"/>
      </w:divBdr>
    </w:div>
    <w:div w:id="1584873363">
      <w:bodyDiv w:val="1"/>
      <w:marLeft w:val="0"/>
      <w:marRight w:val="0"/>
      <w:marTop w:val="0"/>
      <w:marBottom w:val="0"/>
      <w:divBdr>
        <w:top w:val="none" w:sz="0" w:space="0" w:color="auto"/>
        <w:left w:val="none" w:sz="0" w:space="0" w:color="auto"/>
        <w:bottom w:val="none" w:sz="0" w:space="0" w:color="auto"/>
        <w:right w:val="none" w:sz="0" w:space="0" w:color="auto"/>
      </w:divBdr>
    </w:div>
    <w:div w:id="1613434031">
      <w:bodyDiv w:val="1"/>
      <w:marLeft w:val="0"/>
      <w:marRight w:val="0"/>
      <w:marTop w:val="0"/>
      <w:marBottom w:val="0"/>
      <w:divBdr>
        <w:top w:val="none" w:sz="0" w:space="0" w:color="auto"/>
        <w:left w:val="none" w:sz="0" w:space="0" w:color="auto"/>
        <w:bottom w:val="none" w:sz="0" w:space="0" w:color="auto"/>
        <w:right w:val="none" w:sz="0" w:space="0" w:color="auto"/>
      </w:divBdr>
    </w:div>
    <w:div w:id="1614089231">
      <w:bodyDiv w:val="1"/>
      <w:marLeft w:val="0"/>
      <w:marRight w:val="0"/>
      <w:marTop w:val="0"/>
      <w:marBottom w:val="0"/>
      <w:divBdr>
        <w:top w:val="none" w:sz="0" w:space="0" w:color="auto"/>
        <w:left w:val="none" w:sz="0" w:space="0" w:color="auto"/>
        <w:bottom w:val="none" w:sz="0" w:space="0" w:color="auto"/>
        <w:right w:val="none" w:sz="0" w:space="0" w:color="auto"/>
      </w:divBdr>
    </w:div>
    <w:div w:id="1654941835">
      <w:bodyDiv w:val="1"/>
      <w:marLeft w:val="0"/>
      <w:marRight w:val="0"/>
      <w:marTop w:val="0"/>
      <w:marBottom w:val="0"/>
      <w:divBdr>
        <w:top w:val="none" w:sz="0" w:space="0" w:color="auto"/>
        <w:left w:val="none" w:sz="0" w:space="0" w:color="auto"/>
        <w:bottom w:val="none" w:sz="0" w:space="0" w:color="auto"/>
        <w:right w:val="none" w:sz="0" w:space="0" w:color="auto"/>
      </w:divBdr>
    </w:div>
    <w:div w:id="1686398134">
      <w:bodyDiv w:val="1"/>
      <w:marLeft w:val="0"/>
      <w:marRight w:val="0"/>
      <w:marTop w:val="0"/>
      <w:marBottom w:val="0"/>
      <w:divBdr>
        <w:top w:val="none" w:sz="0" w:space="0" w:color="auto"/>
        <w:left w:val="none" w:sz="0" w:space="0" w:color="auto"/>
        <w:bottom w:val="none" w:sz="0" w:space="0" w:color="auto"/>
        <w:right w:val="none" w:sz="0" w:space="0" w:color="auto"/>
      </w:divBdr>
    </w:div>
    <w:div w:id="1689596642">
      <w:bodyDiv w:val="1"/>
      <w:marLeft w:val="0"/>
      <w:marRight w:val="0"/>
      <w:marTop w:val="0"/>
      <w:marBottom w:val="0"/>
      <w:divBdr>
        <w:top w:val="none" w:sz="0" w:space="0" w:color="auto"/>
        <w:left w:val="none" w:sz="0" w:space="0" w:color="auto"/>
        <w:bottom w:val="none" w:sz="0" w:space="0" w:color="auto"/>
        <w:right w:val="none" w:sz="0" w:space="0" w:color="auto"/>
      </w:divBdr>
    </w:div>
    <w:div w:id="1709913112">
      <w:bodyDiv w:val="1"/>
      <w:marLeft w:val="0"/>
      <w:marRight w:val="0"/>
      <w:marTop w:val="0"/>
      <w:marBottom w:val="0"/>
      <w:divBdr>
        <w:top w:val="none" w:sz="0" w:space="0" w:color="auto"/>
        <w:left w:val="none" w:sz="0" w:space="0" w:color="auto"/>
        <w:bottom w:val="none" w:sz="0" w:space="0" w:color="auto"/>
        <w:right w:val="none" w:sz="0" w:space="0" w:color="auto"/>
      </w:divBdr>
    </w:div>
    <w:div w:id="1715036803">
      <w:bodyDiv w:val="1"/>
      <w:marLeft w:val="0"/>
      <w:marRight w:val="0"/>
      <w:marTop w:val="0"/>
      <w:marBottom w:val="0"/>
      <w:divBdr>
        <w:top w:val="none" w:sz="0" w:space="0" w:color="auto"/>
        <w:left w:val="none" w:sz="0" w:space="0" w:color="auto"/>
        <w:bottom w:val="none" w:sz="0" w:space="0" w:color="auto"/>
        <w:right w:val="none" w:sz="0" w:space="0" w:color="auto"/>
      </w:divBdr>
    </w:div>
    <w:div w:id="1734040057">
      <w:bodyDiv w:val="1"/>
      <w:marLeft w:val="0"/>
      <w:marRight w:val="0"/>
      <w:marTop w:val="0"/>
      <w:marBottom w:val="0"/>
      <w:divBdr>
        <w:top w:val="none" w:sz="0" w:space="0" w:color="auto"/>
        <w:left w:val="none" w:sz="0" w:space="0" w:color="auto"/>
        <w:bottom w:val="none" w:sz="0" w:space="0" w:color="auto"/>
        <w:right w:val="none" w:sz="0" w:space="0" w:color="auto"/>
      </w:divBdr>
    </w:div>
    <w:div w:id="1734043474">
      <w:bodyDiv w:val="1"/>
      <w:marLeft w:val="0"/>
      <w:marRight w:val="0"/>
      <w:marTop w:val="0"/>
      <w:marBottom w:val="0"/>
      <w:divBdr>
        <w:top w:val="none" w:sz="0" w:space="0" w:color="auto"/>
        <w:left w:val="none" w:sz="0" w:space="0" w:color="auto"/>
        <w:bottom w:val="none" w:sz="0" w:space="0" w:color="auto"/>
        <w:right w:val="none" w:sz="0" w:space="0" w:color="auto"/>
      </w:divBdr>
    </w:div>
    <w:div w:id="1769275560">
      <w:bodyDiv w:val="1"/>
      <w:marLeft w:val="0"/>
      <w:marRight w:val="0"/>
      <w:marTop w:val="0"/>
      <w:marBottom w:val="0"/>
      <w:divBdr>
        <w:top w:val="none" w:sz="0" w:space="0" w:color="auto"/>
        <w:left w:val="none" w:sz="0" w:space="0" w:color="auto"/>
        <w:bottom w:val="none" w:sz="0" w:space="0" w:color="auto"/>
        <w:right w:val="none" w:sz="0" w:space="0" w:color="auto"/>
      </w:divBdr>
    </w:div>
    <w:div w:id="1783038054">
      <w:bodyDiv w:val="1"/>
      <w:marLeft w:val="0"/>
      <w:marRight w:val="0"/>
      <w:marTop w:val="0"/>
      <w:marBottom w:val="0"/>
      <w:divBdr>
        <w:top w:val="none" w:sz="0" w:space="0" w:color="auto"/>
        <w:left w:val="none" w:sz="0" w:space="0" w:color="auto"/>
        <w:bottom w:val="none" w:sz="0" w:space="0" w:color="auto"/>
        <w:right w:val="none" w:sz="0" w:space="0" w:color="auto"/>
      </w:divBdr>
    </w:div>
    <w:div w:id="1801606807">
      <w:bodyDiv w:val="1"/>
      <w:marLeft w:val="0"/>
      <w:marRight w:val="0"/>
      <w:marTop w:val="0"/>
      <w:marBottom w:val="0"/>
      <w:divBdr>
        <w:top w:val="none" w:sz="0" w:space="0" w:color="auto"/>
        <w:left w:val="none" w:sz="0" w:space="0" w:color="auto"/>
        <w:bottom w:val="none" w:sz="0" w:space="0" w:color="auto"/>
        <w:right w:val="none" w:sz="0" w:space="0" w:color="auto"/>
      </w:divBdr>
    </w:div>
    <w:div w:id="1802457337">
      <w:bodyDiv w:val="1"/>
      <w:marLeft w:val="0"/>
      <w:marRight w:val="0"/>
      <w:marTop w:val="0"/>
      <w:marBottom w:val="0"/>
      <w:divBdr>
        <w:top w:val="none" w:sz="0" w:space="0" w:color="auto"/>
        <w:left w:val="none" w:sz="0" w:space="0" w:color="auto"/>
        <w:bottom w:val="none" w:sz="0" w:space="0" w:color="auto"/>
        <w:right w:val="none" w:sz="0" w:space="0" w:color="auto"/>
      </w:divBdr>
    </w:div>
    <w:div w:id="1802458086">
      <w:bodyDiv w:val="1"/>
      <w:marLeft w:val="0"/>
      <w:marRight w:val="0"/>
      <w:marTop w:val="0"/>
      <w:marBottom w:val="0"/>
      <w:divBdr>
        <w:top w:val="none" w:sz="0" w:space="0" w:color="auto"/>
        <w:left w:val="none" w:sz="0" w:space="0" w:color="auto"/>
        <w:bottom w:val="none" w:sz="0" w:space="0" w:color="auto"/>
        <w:right w:val="none" w:sz="0" w:space="0" w:color="auto"/>
      </w:divBdr>
    </w:div>
    <w:div w:id="1810243584">
      <w:bodyDiv w:val="1"/>
      <w:marLeft w:val="0"/>
      <w:marRight w:val="0"/>
      <w:marTop w:val="0"/>
      <w:marBottom w:val="0"/>
      <w:divBdr>
        <w:top w:val="none" w:sz="0" w:space="0" w:color="auto"/>
        <w:left w:val="none" w:sz="0" w:space="0" w:color="auto"/>
        <w:bottom w:val="none" w:sz="0" w:space="0" w:color="auto"/>
        <w:right w:val="none" w:sz="0" w:space="0" w:color="auto"/>
      </w:divBdr>
    </w:div>
    <w:div w:id="1821574181">
      <w:bodyDiv w:val="1"/>
      <w:marLeft w:val="0"/>
      <w:marRight w:val="0"/>
      <w:marTop w:val="0"/>
      <w:marBottom w:val="0"/>
      <w:divBdr>
        <w:top w:val="none" w:sz="0" w:space="0" w:color="auto"/>
        <w:left w:val="none" w:sz="0" w:space="0" w:color="auto"/>
        <w:bottom w:val="none" w:sz="0" w:space="0" w:color="auto"/>
        <w:right w:val="none" w:sz="0" w:space="0" w:color="auto"/>
      </w:divBdr>
    </w:div>
    <w:div w:id="1825463757">
      <w:bodyDiv w:val="1"/>
      <w:marLeft w:val="0"/>
      <w:marRight w:val="0"/>
      <w:marTop w:val="0"/>
      <w:marBottom w:val="0"/>
      <w:divBdr>
        <w:top w:val="none" w:sz="0" w:space="0" w:color="auto"/>
        <w:left w:val="none" w:sz="0" w:space="0" w:color="auto"/>
        <w:bottom w:val="none" w:sz="0" w:space="0" w:color="auto"/>
        <w:right w:val="none" w:sz="0" w:space="0" w:color="auto"/>
      </w:divBdr>
    </w:div>
    <w:div w:id="1830948877">
      <w:bodyDiv w:val="1"/>
      <w:marLeft w:val="0"/>
      <w:marRight w:val="0"/>
      <w:marTop w:val="0"/>
      <w:marBottom w:val="0"/>
      <w:divBdr>
        <w:top w:val="none" w:sz="0" w:space="0" w:color="auto"/>
        <w:left w:val="none" w:sz="0" w:space="0" w:color="auto"/>
        <w:bottom w:val="none" w:sz="0" w:space="0" w:color="auto"/>
        <w:right w:val="none" w:sz="0" w:space="0" w:color="auto"/>
      </w:divBdr>
    </w:div>
    <w:div w:id="1846020916">
      <w:bodyDiv w:val="1"/>
      <w:marLeft w:val="0"/>
      <w:marRight w:val="0"/>
      <w:marTop w:val="0"/>
      <w:marBottom w:val="0"/>
      <w:divBdr>
        <w:top w:val="none" w:sz="0" w:space="0" w:color="auto"/>
        <w:left w:val="none" w:sz="0" w:space="0" w:color="auto"/>
        <w:bottom w:val="none" w:sz="0" w:space="0" w:color="auto"/>
        <w:right w:val="none" w:sz="0" w:space="0" w:color="auto"/>
      </w:divBdr>
    </w:div>
    <w:div w:id="1875340821">
      <w:bodyDiv w:val="1"/>
      <w:marLeft w:val="0"/>
      <w:marRight w:val="0"/>
      <w:marTop w:val="0"/>
      <w:marBottom w:val="0"/>
      <w:divBdr>
        <w:top w:val="none" w:sz="0" w:space="0" w:color="auto"/>
        <w:left w:val="none" w:sz="0" w:space="0" w:color="auto"/>
        <w:bottom w:val="none" w:sz="0" w:space="0" w:color="auto"/>
        <w:right w:val="none" w:sz="0" w:space="0" w:color="auto"/>
      </w:divBdr>
    </w:div>
    <w:div w:id="1879050093">
      <w:bodyDiv w:val="1"/>
      <w:marLeft w:val="0"/>
      <w:marRight w:val="0"/>
      <w:marTop w:val="0"/>
      <w:marBottom w:val="0"/>
      <w:divBdr>
        <w:top w:val="none" w:sz="0" w:space="0" w:color="auto"/>
        <w:left w:val="none" w:sz="0" w:space="0" w:color="auto"/>
        <w:bottom w:val="none" w:sz="0" w:space="0" w:color="auto"/>
        <w:right w:val="none" w:sz="0" w:space="0" w:color="auto"/>
      </w:divBdr>
    </w:div>
    <w:div w:id="1902476277">
      <w:bodyDiv w:val="1"/>
      <w:marLeft w:val="0"/>
      <w:marRight w:val="0"/>
      <w:marTop w:val="0"/>
      <w:marBottom w:val="0"/>
      <w:divBdr>
        <w:top w:val="none" w:sz="0" w:space="0" w:color="auto"/>
        <w:left w:val="none" w:sz="0" w:space="0" w:color="auto"/>
        <w:bottom w:val="none" w:sz="0" w:space="0" w:color="auto"/>
        <w:right w:val="none" w:sz="0" w:space="0" w:color="auto"/>
      </w:divBdr>
    </w:div>
    <w:div w:id="1911384796">
      <w:bodyDiv w:val="1"/>
      <w:marLeft w:val="0"/>
      <w:marRight w:val="0"/>
      <w:marTop w:val="0"/>
      <w:marBottom w:val="0"/>
      <w:divBdr>
        <w:top w:val="none" w:sz="0" w:space="0" w:color="auto"/>
        <w:left w:val="none" w:sz="0" w:space="0" w:color="auto"/>
        <w:bottom w:val="none" w:sz="0" w:space="0" w:color="auto"/>
        <w:right w:val="none" w:sz="0" w:space="0" w:color="auto"/>
      </w:divBdr>
    </w:div>
    <w:div w:id="1923369649">
      <w:bodyDiv w:val="1"/>
      <w:marLeft w:val="0"/>
      <w:marRight w:val="0"/>
      <w:marTop w:val="0"/>
      <w:marBottom w:val="0"/>
      <w:divBdr>
        <w:top w:val="none" w:sz="0" w:space="0" w:color="auto"/>
        <w:left w:val="none" w:sz="0" w:space="0" w:color="auto"/>
        <w:bottom w:val="none" w:sz="0" w:space="0" w:color="auto"/>
        <w:right w:val="none" w:sz="0" w:space="0" w:color="auto"/>
      </w:divBdr>
    </w:div>
    <w:div w:id="1928225157">
      <w:bodyDiv w:val="1"/>
      <w:marLeft w:val="0"/>
      <w:marRight w:val="0"/>
      <w:marTop w:val="0"/>
      <w:marBottom w:val="0"/>
      <w:divBdr>
        <w:top w:val="none" w:sz="0" w:space="0" w:color="auto"/>
        <w:left w:val="none" w:sz="0" w:space="0" w:color="auto"/>
        <w:bottom w:val="none" w:sz="0" w:space="0" w:color="auto"/>
        <w:right w:val="none" w:sz="0" w:space="0" w:color="auto"/>
      </w:divBdr>
    </w:div>
    <w:div w:id="1963612867">
      <w:bodyDiv w:val="1"/>
      <w:marLeft w:val="0"/>
      <w:marRight w:val="0"/>
      <w:marTop w:val="0"/>
      <w:marBottom w:val="0"/>
      <w:divBdr>
        <w:top w:val="none" w:sz="0" w:space="0" w:color="auto"/>
        <w:left w:val="none" w:sz="0" w:space="0" w:color="auto"/>
        <w:bottom w:val="none" w:sz="0" w:space="0" w:color="auto"/>
        <w:right w:val="none" w:sz="0" w:space="0" w:color="auto"/>
      </w:divBdr>
    </w:div>
    <w:div w:id="2007902281">
      <w:bodyDiv w:val="1"/>
      <w:marLeft w:val="0"/>
      <w:marRight w:val="0"/>
      <w:marTop w:val="0"/>
      <w:marBottom w:val="0"/>
      <w:divBdr>
        <w:top w:val="none" w:sz="0" w:space="0" w:color="auto"/>
        <w:left w:val="none" w:sz="0" w:space="0" w:color="auto"/>
        <w:bottom w:val="none" w:sz="0" w:space="0" w:color="auto"/>
        <w:right w:val="none" w:sz="0" w:space="0" w:color="auto"/>
      </w:divBdr>
    </w:div>
    <w:div w:id="2048066444">
      <w:bodyDiv w:val="1"/>
      <w:marLeft w:val="0"/>
      <w:marRight w:val="0"/>
      <w:marTop w:val="0"/>
      <w:marBottom w:val="0"/>
      <w:divBdr>
        <w:top w:val="none" w:sz="0" w:space="0" w:color="auto"/>
        <w:left w:val="none" w:sz="0" w:space="0" w:color="auto"/>
        <w:bottom w:val="none" w:sz="0" w:space="0" w:color="auto"/>
        <w:right w:val="none" w:sz="0" w:space="0" w:color="auto"/>
      </w:divBdr>
    </w:div>
    <w:div w:id="2050639148">
      <w:bodyDiv w:val="1"/>
      <w:marLeft w:val="0"/>
      <w:marRight w:val="0"/>
      <w:marTop w:val="0"/>
      <w:marBottom w:val="0"/>
      <w:divBdr>
        <w:top w:val="none" w:sz="0" w:space="0" w:color="auto"/>
        <w:left w:val="none" w:sz="0" w:space="0" w:color="auto"/>
        <w:bottom w:val="none" w:sz="0" w:space="0" w:color="auto"/>
        <w:right w:val="none" w:sz="0" w:space="0" w:color="auto"/>
      </w:divBdr>
    </w:div>
    <w:div w:id="2051805465">
      <w:bodyDiv w:val="1"/>
      <w:marLeft w:val="0"/>
      <w:marRight w:val="0"/>
      <w:marTop w:val="0"/>
      <w:marBottom w:val="0"/>
      <w:divBdr>
        <w:top w:val="none" w:sz="0" w:space="0" w:color="auto"/>
        <w:left w:val="none" w:sz="0" w:space="0" w:color="auto"/>
        <w:bottom w:val="none" w:sz="0" w:space="0" w:color="auto"/>
        <w:right w:val="none" w:sz="0" w:space="0" w:color="auto"/>
      </w:divBdr>
    </w:div>
    <w:div w:id="2091267633">
      <w:bodyDiv w:val="1"/>
      <w:marLeft w:val="0"/>
      <w:marRight w:val="0"/>
      <w:marTop w:val="0"/>
      <w:marBottom w:val="0"/>
      <w:divBdr>
        <w:top w:val="none" w:sz="0" w:space="0" w:color="auto"/>
        <w:left w:val="none" w:sz="0" w:space="0" w:color="auto"/>
        <w:bottom w:val="none" w:sz="0" w:space="0" w:color="auto"/>
        <w:right w:val="none" w:sz="0" w:space="0" w:color="auto"/>
      </w:divBdr>
    </w:div>
    <w:div w:id="2119331168">
      <w:bodyDiv w:val="1"/>
      <w:marLeft w:val="0"/>
      <w:marRight w:val="0"/>
      <w:marTop w:val="0"/>
      <w:marBottom w:val="0"/>
      <w:divBdr>
        <w:top w:val="none" w:sz="0" w:space="0" w:color="auto"/>
        <w:left w:val="none" w:sz="0" w:space="0" w:color="auto"/>
        <w:bottom w:val="none" w:sz="0" w:space="0" w:color="auto"/>
        <w:right w:val="none" w:sz="0" w:space="0" w:color="auto"/>
      </w:divBdr>
    </w:div>
    <w:div w:id="2121795054">
      <w:bodyDiv w:val="1"/>
      <w:marLeft w:val="0"/>
      <w:marRight w:val="0"/>
      <w:marTop w:val="0"/>
      <w:marBottom w:val="0"/>
      <w:divBdr>
        <w:top w:val="none" w:sz="0" w:space="0" w:color="auto"/>
        <w:left w:val="none" w:sz="0" w:space="0" w:color="auto"/>
        <w:bottom w:val="none" w:sz="0" w:space="0" w:color="auto"/>
        <w:right w:val="none" w:sz="0" w:space="0" w:color="auto"/>
      </w:divBdr>
    </w:div>
    <w:div w:id="21442242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g"/><Relationship Id="rId20" Type="http://schemas.openxmlformats.org/officeDocument/2006/relationships/image" Target="media/image11.jpeg"/><Relationship Id="rId21" Type="http://schemas.openxmlformats.org/officeDocument/2006/relationships/image" Target="media/image12.jpeg"/><Relationship Id="rId22" Type="http://schemas.openxmlformats.org/officeDocument/2006/relationships/image" Target="media/image13.jpeg"/><Relationship Id="rId23" Type="http://schemas.openxmlformats.org/officeDocument/2006/relationships/image" Target="media/image14.jpeg"/><Relationship Id="rId24" Type="http://schemas.openxmlformats.org/officeDocument/2006/relationships/image" Target="media/image15.jpeg"/><Relationship Id="rId25" Type="http://schemas.openxmlformats.org/officeDocument/2006/relationships/image" Target="media/image16.jpeg"/><Relationship Id="rId26" Type="http://schemas.openxmlformats.org/officeDocument/2006/relationships/image" Target="media/image17.jpeg"/><Relationship Id="rId27" Type="http://schemas.openxmlformats.org/officeDocument/2006/relationships/image" Target="media/image18.jpeg"/><Relationship Id="rId28" Type="http://schemas.openxmlformats.org/officeDocument/2006/relationships/image" Target="media/image19.jpeg"/><Relationship Id="rId29" Type="http://schemas.openxmlformats.org/officeDocument/2006/relationships/image" Target="media/image20.jpeg"/><Relationship Id="rId30" Type="http://schemas.openxmlformats.org/officeDocument/2006/relationships/image" Target="media/image21.gif"/><Relationship Id="rId31" Type="http://schemas.openxmlformats.org/officeDocument/2006/relationships/fontTable" Target="fontTable.xml"/><Relationship Id="rId32" Type="http://schemas.openxmlformats.org/officeDocument/2006/relationships/theme" Target="theme/theme1.xml"/><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hyperlink" Target="http://astro-olymp.org/aJupiterOrbita.jpg" TargetMode="External"/><Relationship Id="rId15" Type="http://schemas.openxmlformats.org/officeDocument/2006/relationships/image" Target="media/image6.jpg"/><Relationship Id="rId16" Type="http://schemas.openxmlformats.org/officeDocument/2006/relationships/image" Target="media/image7.jpeg"/><Relationship Id="rId17" Type="http://schemas.openxmlformats.org/officeDocument/2006/relationships/image" Target="media/image8.gif"/><Relationship Id="rId18" Type="http://schemas.openxmlformats.org/officeDocument/2006/relationships/image" Target="media/image9.gif"/><Relationship Id="rId19" Type="http://schemas.openxmlformats.org/officeDocument/2006/relationships/image" Target="media/image10.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http://astro-olymp.org/Jup_posoka_pr.jpg" TargetMode="External"/><Relationship Id="rId8" Type="http://schemas.openxmlformats.org/officeDocument/2006/relationships/hyperlink" Target="http://astro-olymp.org/Jorney2_grA.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24BA4-A20B-E04B-ADC5-91A1C28A4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12</Pages>
  <Words>2679</Words>
  <Characters>15274</Characters>
  <Application>Microsoft Macintosh Word</Application>
  <DocSecurity>0</DocSecurity>
  <Lines>127</Lines>
  <Paragraphs>35</Paragraphs>
  <ScaleCrop>false</ScaleCrop>
  <Company/>
  <LinksUpToDate>false</LinksUpToDate>
  <CharactersWithSpaces>17918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Ivanov</dc:creator>
  <cp:keywords/>
  <dc:description/>
  <cp:lastModifiedBy>Stefan Ivanov</cp:lastModifiedBy>
  <cp:revision>17</cp:revision>
  <dcterms:created xsi:type="dcterms:W3CDTF">2017-12-31T12:48:00Z</dcterms:created>
  <dcterms:modified xsi:type="dcterms:W3CDTF">2018-01-17T13:41:00Z</dcterms:modified>
</cp:coreProperties>
</file>