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F6CF3" w14:textId="77777777" w:rsidR="00531377" w:rsidRPr="00C41564" w:rsidRDefault="00531377" w:rsidP="00531377">
      <w:pPr>
        <w:jc w:val="center"/>
        <w:rPr>
          <w:b/>
          <w:lang w:val="ru-RU"/>
        </w:rPr>
      </w:pPr>
      <w:r w:rsidRPr="00C41564">
        <w:rPr>
          <w:b/>
          <w:lang w:val="ru-RU"/>
        </w:rPr>
        <w:t>МИНИСТЕРСТВО НА ОБРАЗОВАНИЕТО И НАУКАТА</w:t>
      </w:r>
    </w:p>
    <w:p w14:paraId="1AA3806B" w14:textId="77777777" w:rsidR="00531377" w:rsidRPr="00C41564" w:rsidRDefault="00531377" w:rsidP="00531377">
      <w:pPr>
        <w:pBdr>
          <w:bottom w:val="single" w:sz="12" w:space="1" w:color="auto"/>
        </w:pBdr>
        <w:jc w:val="center"/>
        <w:rPr>
          <w:b/>
          <w:lang w:val="ru-RU"/>
        </w:rPr>
      </w:pPr>
      <w:r w:rsidRPr="00C41564">
        <w:rPr>
          <w:b/>
          <w:lang w:val="ru-RU"/>
        </w:rPr>
        <w:t>ЦЕНТРАЛНА КОМИСИЯ ЗА ОРГАНИЗИРАНЕ НА ОЛИМПИАДАТА ПО АСТРОНОМИЯ</w:t>
      </w:r>
    </w:p>
    <w:p w14:paraId="0D82500E" w14:textId="78CC0365" w:rsidR="00531377" w:rsidRPr="00C41564" w:rsidRDefault="00531377" w:rsidP="00531377">
      <w:pPr>
        <w:jc w:val="center"/>
        <w:rPr>
          <w:b/>
          <w:lang w:val="ru-RU"/>
        </w:rPr>
      </w:pPr>
      <w:r w:rsidRPr="00C41564">
        <w:rPr>
          <w:b/>
          <w:lang w:val="ru-RU"/>
        </w:rPr>
        <w:t>Х</w:t>
      </w:r>
      <w:r w:rsidR="00C41564">
        <w:rPr>
          <w:b/>
          <w:lang w:val="ru-RU"/>
        </w:rPr>
        <w:t>I</w:t>
      </w:r>
      <w:r w:rsidR="00136C74">
        <w:rPr>
          <w:b/>
          <w:lang w:val="ru-RU"/>
        </w:rPr>
        <w:t>I</w:t>
      </w:r>
      <w:bookmarkStart w:id="0" w:name="_GoBack"/>
      <w:bookmarkEnd w:id="0"/>
      <w:r w:rsidRPr="00C41564">
        <w:rPr>
          <w:b/>
          <w:lang w:val="ru-RU"/>
        </w:rPr>
        <w:t xml:space="preserve"> НАЦИОНАЛНА ОЛИМПИАДА ПО АСТРОНОМИЯ</w:t>
      </w:r>
    </w:p>
    <w:p w14:paraId="5B45F1FD" w14:textId="77777777" w:rsidR="00531377" w:rsidRPr="00C41564" w:rsidRDefault="00531377" w:rsidP="00531377">
      <w:pPr>
        <w:jc w:val="center"/>
        <w:rPr>
          <w:b/>
          <w:lang w:val="ru-RU"/>
        </w:rPr>
      </w:pPr>
      <w:r w:rsidRPr="00C41564">
        <w:rPr>
          <w:b/>
        </w:rPr>
        <w:t>http</w:t>
      </w:r>
      <w:r w:rsidRPr="00C41564">
        <w:rPr>
          <w:b/>
          <w:lang w:val="ru-RU"/>
        </w:rPr>
        <w:t>://</w:t>
      </w:r>
      <w:r w:rsidRPr="00C41564">
        <w:rPr>
          <w:b/>
        </w:rPr>
        <w:t>astro</w:t>
      </w:r>
      <w:r w:rsidRPr="00C41564">
        <w:rPr>
          <w:b/>
          <w:lang w:val="ru-RU"/>
        </w:rPr>
        <w:t>-</w:t>
      </w:r>
      <w:r w:rsidRPr="00C41564">
        <w:rPr>
          <w:b/>
        </w:rPr>
        <w:t>olymp</w:t>
      </w:r>
      <w:r w:rsidRPr="00C41564">
        <w:rPr>
          <w:b/>
          <w:lang w:val="ru-RU"/>
        </w:rPr>
        <w:t>.</w:t>
      </w:r>
      <w:r w:rsidRPr="00C41564">
        <w:rPr>
          <w:b/>
        </w:rPr>
        <w:t>org</w:t>
      </w:r>
    </w:p>
    <w:p w14:paraId="25616D00" w14:textId="77777777" w:rsidR="00531377" w:rsidRPr="00C41564" w:rsidRDefault="00531377" w:rsidP="00531377">
      <w:pPr>
        <w:jc w:val="center"/>
        <w:rPr>
          <w:b/>
          <w:lang w:val="ru-RU"/>
        </w:rPr>
      </w:pPr>
    </w:p>
    <w:p w14:paraId="259F56AB" w14:textId="77777777" w:rsidR="00531377" w:rsidRPr="00C41564" w:rsidRDefault="00531377" w:rsidP="00531377">
      <w:pPr>
        <w:jc w:val="center"/>
        <w:rPr>
          <w:b/>
          <w:lang w:val="ru-RU"/>
        </w:rPr>
      </w:pPr>
      <w:r w:rsidRPr="00C41564">
        <w:rPr>
          <w:b/>
        </w:rPr>
        <w:t>IV</w:t>
      </w:r>
      <w:r w:rsidRPr="00C41564">
        <w:rPr>
          <w:b/>
          <w:lang w:val="ru-RU"/>
        </w:rPr>
        <w:t xml:space="preserve"> кръг</w:t>
      </w:r>
    </w:p>
    <w:p w14:paraId="6CCCA467" w14:textId="569DB011" w:rsidR="00531377" w:rsidRDefault="00B13136" w:rsidP="00531377">
      <w:pPr>
        <w:jc w:val="center"/>
        <w:rPr>
          <w:b/>
          <w:lang w:val="bg-BG"/>
        </w:rPr>
      </w:pPr>
      <w:r>
        <w:rPr>
          <w:b/>
          <w:lang w:val="bg-BG"/>
        </w:rPr>
        <w:t>Теоретичен тур</w:t>
      </w:r>
    </w:p>
    <w:p w14:paraId="7A787256" w14:textId="77777777" w:rsidR="00B13136" w:rsidRPr="00B13136" w:rsidRDefault="00B13136" w:rsidP="00531377">
      <w:pPr>
        <w:jc w:val="center"/>
        <w:rPr>
          <w:b/>
          <w:lang w:val="bg-BG"/>
        </w:rPr>
      </w:pPr>
    </w:p>
    <w:p w14:paraId="01CBEBCC" w14:textId="416001FC" w:rsidR="00531377" w:rsidRPr="00C41564" w:rsidRDefault="00531377" w:rsidP="00531377">
      <w:pPr>
        <w:jc w:val="center"/>
        <w:rPr>
          <w:b/>
          <w:i/>
          <w:lang w:val="bg-BG"/>
        </w:rPr>
      </w:pPr>
      <w:r w:rsidRPr="00C41564">
        <w:rPr>
          <w:b/>
          <w:i/>
          <w:lang w:val="bg-BG"/>
        </w:rPr>
        <w:t>Старша възраст</w:t>
      </w:r>
      <w:r w:rsidR="00F055D2">
        <w:rPr>
          <w:b/>
          <w:i/>
          <w:lang w:val="bg-BG"/>
        </w:rPr>
        <w:t xml:space="preserve"> – решения</w:t>
      </w:r>
    </w:p>
    <w:p w14:paraId="0721A5A3" w14:textId="77777777" w:rsidR="00531377" w:rsidRPr="00C41564" w:rsidRDefault="00531377" w:rsidP="0026753F">
      <w:pPr>
        <w:jc w:val="both"/>
        <w:rPr>
          <w:lang w:val="bg-BG"/>
        </w:rPr>
      </w:pPr>
    </w:p>
    <w:p w14:paraId="57D96741" w14:textId="77777777" w:rsidR="0083650D" w:rsidRDefault="00531377" w:rsidP="0083650D">
      <w:pPr>
        <w:widowControl w:val="0"/>
        <w:autoSpaceDE w:val="0"/>
        <w:autoSpaceDN w:val="0"/>
        <w:adjustRightInd w:val="0"/>
        <w:ind w:firstLine="720"/>
        <w:jc w:val="both"/>
      </w:pPr>
      <w:r w:rsidRPr="00C41564">
        <w:rPr>
          <w:b/>
          <w:lang w:val="bg-BG"/>
        </w:rPr>
        <w:t>Задача 1</w:t>
      </w:r>
      <w:r w:rsidRPr="0026753F">
        <w:rPr>
          <w:b/>
          <w:lang w:val="bg-BG"/>
        </w:rPr>
        <w:t xml:space="preserve">. </w:t>
      </w:r>
      <w:r w:rsidR="0083650D" w:rsidRPr="004D6ABC">
        <w:rPr>
          <w:b/>
          <w:bCs/>
        </w:rPr>
        <w:t xml:space="preserve">Котешко око </w:t>
      </w:r>
      <w:r w:rsidR="0083650D">
        <w:t>(Адаптирана от ESO Exerci</w:t>
      </w:r>
      <w:r w:rsidR="0083650D" w:rsidRPr="004D6ABC">
        <w:t>ses)</w:t>
      </w:r>
      <w:r w:rsidR="0083650D" w:rsidRPr="004D6ABC">
        <w:rPr>
          <w:b/>
          <w:bCs/>
        </w:rPr>
        <w:t xml:space="preserve">. </w:t>
      </w:r>
      <w:r w:rsidR="0083650D" w:rsidRPr="004D6ABC">
        <w:t>Красивата планетарна мъглявина Котешко око (</w:t>
      </w:r>
      <w:hyperlink r:id="rId8" w:history="1">
        <w:r w:rsidR="0083650D" w:rsidRPr="004D6ABC">
          <w:rPr>
            <w:color w:val="262453"/>
          </w:rPr>
          <w:t>Фиг. 1</w:t>
        </w:r>
      </w:hyperlink>
      <w:r w:rsidR="0083650D" w:rsidRPr="004D6ABC">
        <w:t xml:space="preserve">) се намира в съзвездието Дракон. Изображенията на мъглявината, получени в различни години от телескопа “Хъбъл”, дават възможност да се проследи разширяването на мъглявината в космическото пространство. Ние ще разгледаме увеличаването на малката полуос на елипсоидалното образувание Е 25, означено  на </w:t>
      </w:r>
      <w:hyperlink r:id="rId9" w:history="1">
        <w:r w:rsidR="0083650D" w:rsidRPr="004D6ABC">
          <w:rPr>
            <w:color w:val="262453"/>
          </w:rPr>
          <w:t>Фиг. 2</w:t>
        </w:r>
      </w:hyperlink>
      <w:r w:rsidR="0083650D" w:rsidRPr="004D6ABC">
        <w:t xml:space="preserve">. На </w:t>
      </w:r>
      <w:hyperlink r:id="rId10" w:history="1">
        <w:r w:rsidR="0083650D" w:rsidRPr="004D6ABC">
          <w:rPr>
            <w:color w:val="262453"/>
          </w:rPr>
          <w:t>Фиг. 3</w:t>
        </w:r>
      </w:hyperlink>
      <w:r w:rsidR="0083650D" w:rsidRPr="004D6ABC">
        <w:t xml:space="preserve"> са дадени две изображения на мъглявината в еднакъв мащаб, получени на 18.Х.1994 г. и на 17.VІІІ.1997 г. При сравняването им разширението на мъглявината не може да се забележи и да се измери пряко. Но разделителната способност на телескопа “Хъбъл” позволява да се получи резултат по друг начин. При обработка с компютър размерите на първото изображение се увеличават с коефициент F, малко по-голям от единица. После се прилага математическа процедура на “изваждане” на първото изображение от второто. Резултатите за различни пробни стойности на F са дадени на </w:t>
      </w:r>
      <w:hyperlink r:id="rId11" w:history="1">
        <w:r w:rsidR="0083650D" w:rsidRPr="004D6ABC">
          <w:rPr>
            <w:color w:val="262453"/>
          </w:rPr>
          <w:t>Фиг. 4</w:t>
        </w:r>
      </w:hyperlink>
      <w:r w:rsidR="0083650D" w:rsidRPr="004D6ABC">
        <w:t xml:space="preserve">. По спектрални изследвания и теоретично моделиране на мъглявината е определено, че малката полуос на образуванието Е 25 се увеличава със скорост 16.4 км/сек. </w:t>
      </w:r>
    </w:p>
    <w:p w14:paraId="3C887536" w14:textId="17EA00F7" w:rsidR="0083650D" w:rsidRDefault="0083650D" w:rsidP="0083650D">
      <w:pPr>
        <w:numPr>
          <w:ilvl w:val="0"/>
          <w:numId w:val="1"/>
        </w:numPr>
        <w:tabs>
          <w:tab w:val="left" w:pos="993"/>
        </w:tabs>
        <w:jc w:val="both"/>
      </w:pPr>
      <w:r>
        <w:t xml:space="preserve">Като използвате предоставената </w:t>
      </w:r>
      <w:r w:rsidRPr="004D6ABC">
        <w:t>ви информация, определете разстоянието до мъглявината Котешко око.</w:t>
      </w:r>
    </w:p>
    <w:p w14:paraId="2F08643A" w14:textId="6D40FD66" w:rsidR="0083650D" w:rsidRDefault="00B227AC" w:rsidP="0083650D">
      <w:pPr>
        <w:numPr>
          <w:ilvl w:val="0"/>
          <w:numId w:val="1"/>
        </w:numPr>
        <w:tabs>
          <w:tab w:val="left" w:pos="993"/>
        </w:tabs>
        <w:jc w:val="both"/>
      </w:pPr>
      <w:r>
        <w:t>Оценете приблизително възрастта на мъглявината.</w:t>
      </w:r>
    </w:p>
    <w:p w14:paraId="4BACE6F3" w14:textId="50575348" w:rsidR="00B404E4" w:rsidRDefault="00B404E4" w:rsidP="00B404E4">
      <w:pPr>
        <w:tabs>
          <w:tab w:val="left" w:pos="993"/>
        </w:tabs>
        <w:jc w:val="both"/>
      </w:pPr>
      <w:r w:rsidRPr="004D6ABC">
        <w:rPr>
          <w:noProof/>
        </w:rPr>
        <w:drawing>
          <wp:anchor distT="0" distB="0" distL="114300" distR="114300" simplePos="0" relativeHeight="251663360" behindDoc="0" locked="0" layoutInCell="1" allowOverlap="1" wp14:anchorId="41E36AA2" wp14:editId="4122D2DD">
            <wp:simplePos x="0" y="0"/>
            <wp:positionH relativeFrom="column">
              <wp:posOffset>-114300</wp:posOffset>
            </wp:positionH>
            <wp:positionV relativeFrom="paragraph">
              <wp:posOffset>68580</wp:posOffset>
            </wp:positionV>
            <wp:extent cx="3068320" cy="2971800"/>
            <wp:effectExtent l="0" t="0" r="508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Eye1.bmp"/>
                    <pic:cNvPicPr/>
                  </pic:nvPicPr>
                  <pic:blipFill>
                    <a:blip r:embed="rId12">
                      <a:extLst>
                        <a:ext uri="{28A0092B-C50C-407E-A947-70E740481C1C}">
                          <a14:useLocalDpi xmlns:a14="http://schemas.microsoft.com/office/drawing/2010/main" val="0"/>
                        </a:ext>
                      </a:extLst>
                    </a:blip>
                    <a:stretch>
                      <a:fillRect/>
                    </a:stretch>
                  </pic:blipFill>
                  <pic:spPr>
                    <a:xfrm>
                      <a:off x="0" y="0"/>
                      <a:ext cx="3068320" cy="2971800"/>
                    </a:xfrm>
                    <a:prstGeom prst="rect">
                      <a:avLst/>
                    </a:prstGeom>
                  </pic:spPr>
                </pic:pic>
              </a:graphicData>
            </a:graphic>
            <wp14:sizeRelH relativeFrom="page">
              <wp14:pctWidth>0</wp14:pctWidth>
            </wp14:sizeRelH>
            <wp14:sizeRelV relativeFrom="page">
              <wp14:pctHeight>0</wp14:pctHeight>
            </wp14:sizeRelV>
          </wp:anchor>
        </w:drawing>
      </w:r>
    </w:p>
    <w:p w14:paraId="4324DBDB" w14:textId="42C15D75" w:rsidR="00B404E4" w:rsidRDefault="00B404E4" w:rsidP="00B404E4">
      <w:pPr>
        <w:tabs>
          <w:tab w:val="left" w:pos="993"/>
        </w:tabs>
        <w:jc w:val="both"/>
      </w:pPr>
      <w:r w:rsidRPr="004D6ABC">
        <w:rPr>
          <w:noProof/>
        </w:rPr>
        <w:drawing>
          <wp:anchor distT="0" distB="0" distL="114300" distR="114300" simplePos="0" relativeHeight="251664384" behindDoc="0" locked="0" layoutInCell="1" allowOverlap="1" wp14:anchorId="4949ACCA" wp14:editId="0F2B194A">
            <wp:simplePos x="0" y="0"/>
            <wp:positionH relativeFrom="column">
              <wp:posOffset>355600</wp:posOffset>
            </wp:positionH>
            <wp:positionV relativeFrom="paragraph">
              <wp:posOffset>121920</wp:posOffset>
            </wp:positionV>
            <wp:extent cx="2743200" cy="2599055"/>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EyeA.bmp"/>
                    <pic:cNvPicPr/>
                  </pic:nvPicPr>
                  <pic:blipFill>
                    <a:blip r:embed="rId13">
                      <a:extLst>
                        <a:ext uri="{28A0092B-C50C-407E-A947-70E740481C1C}">
                          <a14:useLocalDpi xmlns:a14="http://schemas.microsoft.com/office/drawing/2010/main" val="0"/>
                        </a:ext>
                      </a:extLst>
                    </a:blip>
                    <a:stretch>
                      <a:fillRect/>
                    </a:stretch>
                  </pic:blipFill>
                  <pic:spPr>
                    <a:xfrm>
                      <a:off x="0" y="0"/>
                      <a:ext cx="2743200" cy="2599055"/>
                    </a:xfrm>
                    <a:prstGeom prst="rect">
                      <a:avLst/>
                    </a:prstGeom>
                  </pic:spPr>
                </pic:pic>
              </a:graphicData>
            </a:graphic>
            <wp14:sizeRelH relativeFrom="page">
              <wp14:pctWidth>0</wp14:pctWidth>
            </wp14:sizeRelH>
            <wp14:sizeRelV relativeFrom="page">
              <wp14:pctHeight>0</wp14:pctHeight>
            </wp14:sizeRelV>
          </wp:anchor>
        </w:drawing>
      </w:r>
    </w:p>
    <w:p w14:paraId="781349C1" w14:textId="77777777" w:rsidR="00B404E4" w:rsidRPr="005E0A52" w:rsidRDefault="00B404E4" w:rsidP="00B404E4">
      <w:pPr>
        <w:tabs>
          <w:tab w:val="left" w:pos="993"/>
        </w:tabs>
        <w:jc w:val="both"/>
      </w:pPr>
    </w:p>
    <w:p w14:paraId="0E004CA1" w14:textId="0F7D2DEB" w:rsidR="0083650D" w:rsidRDefault="0083650D" w:rsidP="0083650D">
      <w:pPr>
        <w:widowControl w:val="0"/>
        <w:autoSpaceDE w:val="0"/>
        <w:autoSpaceDN w:val="0"/>
        <w:adjustRightInd w:val="0"/>
        <w:ind w:firstLine="720"/>
        <w:jc w:val="both"/>
      </w:pPr>
    </w:p>
    <w:p w14:paraId="0717E1F6" w14:textId="1B9F20FD" w:rsidR="0083650D" w:rsidRPr="004D6ABC" w:rsidRDefault="0083650D" w:rsidP="0083650D">
      <w:pPr>
        <w:widowControl w:val="0"/>
        <w:autoSpaceDE w:val="0"/>
        <w:autoSpaceDN w:val="0"/>
        <w:adjustRightInd w:val="0"/>
        <w:ind w:firstLine="720"/>
        <w:jc w:val="both"/>
      </w:pPr>
    </w:p>
    <w:p w14:paraId="4981D61F" w14:textId="43E4129E" w:rsidR="00887D75" w:rsidRDefault="00887D75" w:rsidP="00F055D2">
      <w:pPr>
        <w:ind w:firstLine="720"/>
        <w:rPr>
          <w:b/>
        </w:rPr>
      </w:pPr>
    </w:p>
    <w:p w14:paraId="1A925374" w14:textId="70179BC5" w:rsidR="00B404E4" w:rsidRDefault="00B404E4" w:rsidP="00B404E4">
      <w:pPr>
        <w:rPr>
          <w:b/>
        </w:rPr>
      </w:pPr>
    </w:p>
    <w:p w14:paraId="7A98599C" w14:textId="77777777" w:rsidR="00B404E4" w:rsidRDefault="00B404E4" w:rsidP="00F055D2">
      <w:pPr>
        <w:ind w:firstLine="720"/>
        <w:rPr>
          <w:b/>
        </w:rPr>
      </w:pPr>
    </w:p>
    <w:p w14:paraId="41B2B905" w14:textId="77777777" w:rsidR="00B404E4" w:rsidRDefault="00B404E4" w:rsidP="00F055D2">
      <w:pPr>
        <w:ind w:firstLine="720"/>
        <w:rPr>
          <w:b/>
        </w:rPr>
      </w:pPr>
    </w:p>
    <w:p w14:paraId="0070DEB2" w14:textId="77777777" w:rsidR="00B404E4" w:rsidRDefault="00B404E4" w:rsidP="00F055D2">
      <w:pPr>
        <w:ind w:firstLine="720"/>
        <w:rPr>
          <w:b/>
        </w:rPr>
      </w:pPr>
    </w:p>
    <w:p w14:paraId="54BFB4F6" w14:textId="77777777" w:rsidR="00B404E4" w:rsidRDefault="00F055D2" w:rsidP="00F055D2">
      <w:pPr>
        <w:ind w:firstLine="720"/>
        <w:rPr>
          <w:b/>
        </w:rPr>
      </w:pPr>
      <w:r w:rsidRPr="003313F2">
        <w:rPr>
          <w:b/>
        </w:rPr>
        <w:t>Р</w:t>
      </w:r>
    </w:p>
    <w:p w14:paraId="3CC4C5C5" w14:textId="77777777" w:rsidR="00B404E4" w:rsidRDefault="00B404E4" w:rsidP="00F055D2">
      <w:pPr>
        <w:ind w:firstLine="720"/>
        <w:rPr>
          <w:b/>
        </w:rPr>
      </w:pPr>
    </w:p>
    <w:p w14:paraId="63E3EC35" w14:textId="77777777" w:rsidR="00B404E4" w:rsidRDefault="00B404E4" w:rsidP="00F055D2">
      <w:pPr>
        <w:ind w:firstLine="720"/>
        <w:rPr>
          <w:b/>
        </w:rPr>
      </w:pPr>
    </w:p>
    <w:p w14:paraId="39E99EB2" w14:textId="77777777" w:rsidR="00B404E4" w:rsidRDefault="00B404E4" w:rsidP="00F055D2">
      <w:pPr>
        <w:ind w:firstLine="720"/>
        <w:rPr>
          <w:b/>
        </w:rPr>
      </w:pPr>
    </w:p>
    <w:p w14:paraId="5279ECA7" w14:textId="77777777" w:rsidR="00B404E4" w:rsidRDefault="00B404E4" w:rsidP="00F055D2">
      <w:pPr>
        <w:ind w:firstLine="720"/>
        <w:rPr>
          <w:b/>
        </w:rPr>
      </w:pPr>
    </w:p>
    <w:p w14:paraId="2A78A247" w14:textId="77777777" w:rsidR="00B404E4" w:rsidRDefault="00B404E4" w:rsidP="00F055D2">
      <w:pPr>
        <w:ind w:firstLine="720"/>
        <w:rPr>
          <w:b/>
        </w:rPr>
      </w:pPr>
    </w:p>
    <w:p w14:paraId="70F64EF0" w14:textId="77777777" w:rsidR="00B404E4" w:rsidRDefault="00B404E4" w:rsidP="00F055D2">
      <w:pPr>
        <w:ind w:firstLine="720"/>
        <w:rPr>
          <w:b/>
        </w:rPr>
      </w:pPr>
    </w:p>
    <w:p w14:paraId="343F4287" w14:textId="77777777" w:rsidR="00B404E4" w:rsidRDefault="00B404E4" w:rsidP="00F055D2">
      <w:pPr>
        <w:ind w:firstLine="720"/>
        <w:rPr>
          <w:b/>
        </w:rPr>
      </w:pPr>
    </w:p>
    <w:p w14:paraId="79E7F9E6" w14:textId="77777777" w:rsidR="00B404E4" w:rsidRDefault="00B404E4" w:rsidP="00F055D2">
      <w:pPr>
        <w:ind w:firstLine="720"/>
        <w:rPr>
          <w:b/>
        </w:rPr>
      </w:pPr>
    </w:p>
    <w:p w14:paraId="536AE9FC" w14:textId="64604591" w:rsidR="00B404E4" w:rsidRDefault="008C1138" w:rsidP="008C1138">
      <w:pPr>
        <w:ind w:left="1440"/>
        <w:rPr>
          <w:b/>
        </w:rPr>
      </w:pPr>
      <w:r>
        <w:rPr>
          <w:b/>
        </w:rPr>
        <w:t xml:space="preserve">       Фиг. 1  </w:t>
      </w:r>
      <w:r>
        <w:rPr>
          <w:b/>
        </w:rPr>
        <w:tab/>
      </w:r>
      <w:r>
        <w:rPr>
          <w:b/>
        </w:rPr>
        <w:tab/>
      </w:r>
      <w:r>
        <w:rPr>
          <w:b/>
        </w:rPr>
        <w:tab/>
      </w:r>
      <w:r>
        <w:rPr>
          <w:b/>
        </w:rPr>
        <w:tab/>
      </w:r>
      <w:r>
        <w:rPr>
          <w:b/>
        </w:rPr>
        <w:tab/>
      </w:r>
      <w:r>
        <w:rPr>
          <w:b/>
        </w:rPr>
        <w:tab/>
        <w:t xml:space="preserve">             Фиг.2</w:t>
      </w:r>
    </w:p>
    <w:p w14:paraId="479F4515" w14:textId="77777777" w:rsidR="00B404E4" w:rsidRDefault="00B404E4" w:rsidP="00F055D2">
      <w:pPr>
        <w:ind w:firstLine="720"/>
        <w:rPr>
          <w:b/>
        </w:rPr>
      </w:pPr>
    </w:p>
    <w:p w14:paraId="442A1CFB" w14:textId="77777777" w:rsidR="00B404E4" w:rsidRDefault="00B404E4" w:rsidP="00F055D2">
      <w:pPr>
        <w:ind w:firstLine="720"/>
        <w:rPr>
          <w:b/>
        </w:rPr>
      </w:pPr>
    </w:p>
    <w:p w14:paraId="4D5501FA" w14:textId="6EB6135C" w:rsidR="008C1138" w:rsidRPr="008C1138" w:rsidRDefault="008C1138" w:rsidP="008C1138">
      <w:pPr>
        <w:widowControl w:val="0"/>
        <w:autoSpaceDE w:val="0"/>
        <w:autoSpaceDN w:val="0"/>
        <w:adjustRightInd w:val="0"/>
        <w:jc w:val="center"/>
        <w:rPr>
          <w:lang w:val="bg-BG"/>
        </w:rPr>
      </w:pPr>
      <w:r w:rsidRPr="004D6ABC">
        <w:rPr>
          <w:noProof/>
        </w:rPr>
        <w:lastRenderedPageBreak/>
        <w:drawing>
          <wp:anchor distT="0" distB="0" distL="114300" distR="114300" simplePos="0" relativeHeight="251665408" behindDoc="0" locked="0" layoutInCell="1" allowOverlap="1" wp14:anchorId="6646E913" wp14:editId="6A76E82E">
            <wp:simplePos x="0" y="0"/>
            <wp:positionH relativeFrom="column">
              <wp:posOffset>571500</wp:posOffset>
            </wp:positionH>
            <wp:positionV relativeFrom="paragraph">
              <wp:posOffset>0</wp:posOffset>
            </wp:positionV>
            <wp:extent cx="5029200" cy="2059940"/>
            <wp:effectExtent l="0" t="0" r="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EyeDif.bmp"/>
                    <pic:cNvPicPr/>
                  </pic:nvPicPr>
                  <pic:blipFill>
                    <a:blip r:embed="rId14">
                      <a:extLst>
                        <a:ext uri="{28A0092B-C50C-407E-A947-70E740481C1C}">
                          <a14:useLocalDpi xmlns:a14="http://schemas.microsoft.com/office/drawing/2010/main" val="0"/>
                        </a:ext>
                      </a:extLst>
                    </a:blip>
                    <a:stretch>
                      <a:fillRect/>
                    </a:stretch>
                  </pic:blipFill>
                  <pic:spPr>
                    <a:xfrm>
                      <a:off x="0" y="0"/>
                      <a:ext cx="5029200" cy="2059940"/>
                    </a:xfrm>
                    <a:prstGeom prst="rect">
                      <a:avLst/>
                    </a:prstGeom>
                  </pic:spPr>
                </pic:pic>
              </a:graphicData>
            </a:graphic>
            <wp14:sizeRelH relativeFrom="page">
              <wp14:pctWidth>0</wp14:pctWidth>
            </wp14:sizeRelH>
            <wp14:sizeRelV relativeFrom="page">
              <wp14:pctHeight>0</wp14:pctHeight>
            </wp14:sizeRelV>
          </wp:anchor>
        </w:drawing>
      </w:r>
      <w:r w:rsidRPr="008C1138">
        <w:rPr>
          <w:b/>
          <w:lang w:val="bg-BG"/>
        </w:rPr>
        <w:t>Фиг. 3</w:t>
      </w:r>
    </w:p>
    <w:p w14:paraId="1EA6A7AC" w14:textId="493F685E" w:rsidR="00B404E4" w:rsidRDefault="008C1138" w:rsidP="008C1138">
      <w:pPr>
        <w:rPr>
          <w:b/>
        </w:rPr>
      </w:pPr>
      <w:r w:rsidRPr="004D6ABC">
        <w:rPr>
          <w:noProof/>
        </w:rPr>
        <w:drawing>
          <wp:inline distT="0" distB="0" distL="0" distR="0" wp14:anchorId="2093B37E" wp14:editId="543967D7">
            <wp:extent cx="6057900" cy="6092971"/>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EyeSeries.bmp"/>
                    <pic:cNvPicPr/>
                  </pic:nvPicPr>
                  <pic:blipFill>
                    <a:blip r:embed="rId15">
                      <a:extLst>
                        <a:ext uri="{28A0092B-C50C-407E-A947-70E740481C1C}">
                          <a14:useLocalDpi xmlns:a14="http://schemas.microsoft.com/office/drawing/2010/main" val="0"/>
                        </a:ext>
                      </a:extLst>
                    </a:blip>
                    <a:stretch>
                      <a:fillRect/>
                    </a:stretch>
                  </pic:blipFill>
                  <pic:spPr>
                    <a:xfrm>
                      <a:off x="0" y="0"/>
                      <a:ext cx="6057900" cy="6092971"/>
                    </a:xfrm>
                    <a:prstGeom prst="rect">
                      <a:avLst/>
                    </a:prstGeom>
                  </pic:spPr>
                </pic:pic>
              </a:graphicData>
            </a:graphic>
          </wp:inline>
        </w:drawing>
      </w:r>
    </w:p>
    <w:p w14:paraId="12BC8BAB" w14:textId="77777777" w:rsidR="008C1138" w:rsidRPr="008C1138" w:rsidRDefault="008C1138" w:rsidP="008C1138">
      <w:pPr>
        <w:widowControl w:val="0"/>
        <w:autoSpaceDE w:val="0"/>
        <w:autoSpaceDN w:val="0"/>
        <w:adjustRightInd w:val="0"/>
        <w:jc w:val="center"/>
        <w:rPr>
          <w:b/>
          <w:lang w:val="bg-BG"/>
        </w:rPr>
      </w:pPr>
      <w:r w:rsidRPr="008C1138">
        <w:rPr>
          <w:b/>
          <w:lang w:val="bg-BG"/>
        </w:rPr>
        <w:t>Фиг. 4</w:t>
      </w:r>
    </w:p>
    <w:p w14:paraId="1E9876B0" w14:textId="77777777" w:rsidR="008C1138" w:rsidRDefault="008C1138" w:rsidP="00F055D2">
      <w:pPr>
        <w:ind w:firstLine="720"/>
        <w:rPr>
          <w:b/>
        </w:rPr>
      </w:pPr>
    </w:p>
    <w:p w14:paraId="5A0E0C63" w14:textId="77777777" w:rsidR="008C1138" w:rsidRDefault="008C1138" w:rsidP="00F055D2">
      <w:pPr>
        <w:ind w:firstLine="720"/>
        <w:rPr>
          <w:b/>
        </w:rPr>
      </w:pPr>
    </w:p>
    <w:p w14:paraId="292092D2" w14:textId="77777777" w:rsidR="000C6B67" w:rsidRPr="004D6ABC" w:rsidRDefault="000C6B67" w:rsidP="0074794D">
      <w:pPr>
        <w:widowControl w:val="0"/>
        <w:autoSpaceDE w:val="0"/>
        <w:autoSpaceDN w:val="0"/>
        <w:adjustRightInd w:val="0"/>
        <w:ind w:firstLine="720"/>
        <w:jc w:val="both"/>
      </w:pPr>
      <w:r w:rsidRPr="004D6ABC">
        <w:rPr>
          <w:b/>
          <w:bCs/>
        </w:rPr>
        <w:t>Решение:</w:t>
      </w:r>
    </w:p>
    <w:p w14:paraId="2679132D" w14:textId="49C96C81" w:rsidR="009E0500" w:rsidRDefault="000C6B67" w:rsidP="0074794D">
      <w:pPr>
        <w:ind w:firstLine="720"/>
        <w:jc w:val="both"/>
      </w:pPr>
      <w:r w:rsidRPr="004D6ABC">
        <w:t>Ако след умножението на размерите по фактор F, снимката от 1994 г се окаже еднаква с тази от 1997 г, то при изваждането на двете изображения би трябвало да се получи остатъчен кадър, на който да няма почти нищо. Следователно факторът, с който ъгловият размер на мъглявината се е увеличил за дадения период от време, е този, при който остатъчният кадър е най-празен. Виждаме, че това се реализира при кадъра, получен чрез умножение с фактор 1,0025. Все пак и на този кадър  има някакво остатъчно избражение. Можем да предположим, че точната стойност на  фактора е между 1,0025  и 1,0030, примерно 1,00275. За интервала от време между 18.Х.1994 г. и  17.VIII.1997 г. (</w:t>
      </w:r>
      <w:r w:rsidRPr="004D6ABC">
        <w:rPr>
          <w:i/>
          <w:iCs/>
        </w:rPr>
        <w:t>t</w:t>
      </w:r>
      <w:r w:rsidRPr="004D6ABC">
        <w:t xml:space="preserve"> = 1064 дни) ъгловият, а и линейният размер на малката полуос на Е 25 се е увеличил с 0,275%. От Фигура 1 измерваме малката полуос на елиптичното образувание Е 25 в милиметри и като използваме дадения ни мащаб в дъгови секунди, получаваме нейния видим ъглов размер  </w:t>
      </w:r>
      <m:oMath>
        <m:r>
          <w:rPr>
            <w:rFonts w:ascii="Cambria Math" w:hAnsi="Cambria Math"/>
          </w:rPr>
          <m:t>δ≈</m:t>
        </m:r>
        <m:sSup>
          <m:sSupPr>
            <m:ctrlPr>
              <w:rPr>
                <w:rFonts w:ascii="Cambria Math" w:hAnsi="Cambria Math"/>
                <w:i/>
              </w:rPr>
            </m:ctrlPr>
          </m:sSupPr>
          <m:e>
            <m:r>
              <w:rPr>
                <w:rFonts w:ascii="Cambria Math" w:hAnsi="Cambria Math"/>
              </w:rPr>
              <m:t>4</m:t>
            </m:r>
          </m:e>
          <m:sup>
            <m:r>
              <w:rPr>
                <w:rFonts w:ascii="Cambria Math" w:hAnsi="Cambria Math"/>
              </w:rPr>
              <m:t>''</m:t>
            </m:r>
          </m:sup>
        </m:sSup>
      </m:oMath>
      <w:r>
        <w:t xml:space="preserve">. </w:t>
      </w:r>
      <w:r w:rsidRPr="004D6ABC">
        <w:t>Това означава, че промяната на малката полуос за дадения интервал от време ще бъде</w:t>
      </w:r>
    </w:p>
    <w:p w14:paraId="72E20054" w14:textId="78F05873" w:rsidR="000C6B67" w:rsidRPr="000C6B67" w:rsidRDefault="000C6B67" w:rsidP="0074794D">
      <w:pPr>
        <w:jc w:val="both"/>
        <w:rPr>
          <w:lang w:val="bg-BG"/>
        </w:rPr>
      </w:pPr>
      <m:oMathPara>
        <m:oMath>
          <m:r>
            <w:rPr>
              <w:rFonts w:ascii="Cambria Math" w:hAnsi="Cambria Math"/>
              <w:lang w:val="bg-BG"/>
            </w:rPr>
            <m:t>Δδ=δ</m:t>
          </m:r>
          <m:d>
            <m:dPr>
              <m:ctrlPr>
                <w:rPr>
                  <w:rFonts w:ascii="Cambria Math" w:hAnsi="Cambria Math"/>
                  <w:i/>
                  <w:lang w:val="bg-BG"/>
                </w:rPr>
              </m:ctrlPr>
            </m:dPr>
            <m:e>
              <m:r>
                <w:rPr>
                  <w:rFonts w:ascii="Cambria Math" w:hAnsi="Cambria Math"/>
                  <w:lang w:val="bg-BG"/>
                </w:rPr>
                <m:t>F-1</m:t>
              </m:r>
            </m:e>
          </m:d>
          <m:r>
            <w:rPr>
              <w:rFonts w:ascii="Cambria Math" w:hAnsi="Cambria Math"/>
              <w:lang w:val="bg-BG"/>
            </w:rPr>
            <m:t>≈</m:t>
          </m:r>
          <m:sSup>
            <m:sSupPr>
              <m:ctrlPr>
                <w:rPr>
                  <w:rFonts w:ascii="Cambria Math" w:hAnsi="Cambria Math"/>
                  <w:i/>
                  <w:lang w:val="bg-BG"/>
                </w:rPr>
              </m:ctrlPr>
            </m:sSupPr>
            <m:e>
              <m:r>
                <w:rPr>
                  <w:rFonts w:ascii="Cambria Math" w:hAnsi="Cambria Math"/>
                  <w:lang w:val="bg-BG"/>
                </w:rPr>
                <m:t>0.011</m:t>
              </m:r>
            </m:e>
            <m:sup>
              <m:r>
                <w:rPr>
                  <w:rFonts w:ascii="Cambria Math" w:hAnsi="Cambria Math"/>
                  <w:lang w:val="bg-BG"/>
                </w:rPr>
                <m:t>''</m:t>
              </m:r>
            </m:sup>
          </m:sSup>
        </m:oMath>
      </m:oMathPara>
    </w:p>
    <w:p w14:paraId="4274B610" w14:textId="77777777" w:rsidR="000C6B67" w:rsidRDefault="000C6B67" w:rsidP="0074794D">
      <w:pPr>
        <w:widowControl w:val="0"/>
        <w:autoSpaceDE w:val="0"/>
        <w:autoSpaceDN w:val="0"/>
        <w:adjustRightInd w:val="0"/>
        <w:jc w:val="both"/>
      </w:pPr>
      <w:r w:rsidRPr="004D6ABC">
        <w:t xml:space="preserve">Известно е, че Е 25 се разширява със скорост </w:t>
      </w:r>
      <w:r w:rsidRPr="004D6ABC">
        <w:rPr>
          <w:i/>
          <w:iCs/>
        </w:rPr>
        <w:t>V</w:t>
      </w:r>
      <w:r w:rsidRPr="004D6ABC">
        <w:t xml:space="preserve"> = 16.4 km/s. За времето  </w:t>
      </w:r>
      <w:r w:rsidRPr="004D6ABC">
        <w:rPr>
          <w:i/>
          <w:iCs/>
        </w:rPr>
        <w:t>t</w:t>
      </w:r>
      <w:r w:rsidRPr="004D6ABC">
        <w:t xml:space="preserve">  това образувание ще се е разширило с </w:t>
      </w:r>
      <w:r w:rsidRPr="004D6ABC">
        <w:rPr>
          <w:i/>
          <w:iCs/>
        </w:rPr>
        <w:t>V.t</w:t>
      </w:r>
      <w:r w:rsidRPr="004D6ABC">
        <w:t>. Това разширение се вижда от Земята под ъгъл Δδ, откъдето намираме разстоянието до мъглявината: </w:t>
      </w:r>
    </w:p>
    <w:p w14:paraId="12796EAA" w14:textId="32E9BEB8" w:rsidR="000C6B67" w:rsidRPr="004D6ABC" w:rsidRDefault="000C6B67" w:rsidP="0074794D">
      <w:pPr>
        <w:widowControl w:val="0"/>
        <w:autoSpaceDE w:val="0"/>
        <w:autoSpaceDN w:val="0"/>
        <w:adjustRightInd w:val="0"/>
        <w:jc w:val="both"/>
      </w:pPr>
      <m:oMathPara>
        <m:oMath>
          <m:r>
            <w:rPr>
              <w:rFonts w:ascii="Cambria Math" w:hAnsi="Cambria Math"/>
            </w:rPr>
            <m:t>d=</m:t>
          </m:r>
          <m:f>
            <m:fPr>
              <m:ctrlPr>
                <w:rPr>
                  <w:rFonts w:ascii="Cambria Math" w:hAnsi="Cambria Math"/>
                  <w:i/>
                </w:rPr>
              </m:ctrlPr>
            </m:fPr>
            <m:num>
              <m:r>
                <w:rPr>
                  <w:rFonts w:ascii="Cambria Math" w:hAnsi="Cambria Math"/>
                </w:rPr>
                <m:t>Vt</m:t>
              </m:r>
            </m:num>
            <m:den>
              <m:r>
                <w:rPr>
                  <w:rFonts w:ascii="Cambria Math" w:hAnsi="Cambria Math"/>
                </w:rPr>
                <m:t>Δ</m:t>
              </m:r>
              <m:sSup>
                <m:sSupPr>
                  <m:ctrlPr>
                    <w:rPr>
                      <w:rFonts w:ascii="Cambria Math" w:hAnsi="Cambria Math"/>
                      <w:i/>
                    </w:rPr>
                  </m:ctrlPr>
                </m:sSupPr>
                <m:e>
                  <m:r>
                    <w:rPr>
                      <w:rFonts w:ascii="Cambria Math" w:hAnsi="Cambria Math"/>
                    </w:rPr>
                    <m:t>δ</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180°⋅</m:t>
                  </m:r>
                  <m:sSup>
                    <m:sSupPr>
                      <m:ctrlPr>
                        <w:rPr>
                          <w:rFonts w:ascii="Cambria Math" w:hAnsi="Cambria Math"/>
                          <w:i/>
                        </w:rPr>
                      </m:ctrlPr>
                    </m:sSupPr>
                    <m:e>
                      <m:r>
                        <w:rPr>
                          <w:rFonts w:ascii="Cambria Math" w:hAnsi="Cambria Math"/>
                        </w:rPr>
                        <m:t>60</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60</m:t>
                      </m:r>
                    </m:e>
                    <m:sup>
                      <m:r>
                        <w:rPr>
                          <w:rFonts w:ascii="Cambria Math" w:hAnsi="Cambria Math"/>
                        </w:rPr>
                        <m:t>''</m:t>
                      </m:r>
                    </m:sup>
                  </m:sSup>
                </m:den>
              </m:f>
            </m:den>
          </m:f>
          <m:r>
            <w:rPr>
              <w:rFonts w:ascii="Cambria Math" w:hAnsi="Cambria Math"/>
            </w:rPr>
            <m:t xml:space="preserve">≈2960 </m:t>
          </m:r>
          <m:r>
            <m:rPr>
              <m:sty m:val="p"/>
            </m:rPr>
            <w:rPr>
              <w:rFonts w:ascii="Cambria Math" w:hAnsi="Cambria Math"/>
            </w:rPr>
            <m:t>ly</m:t>
          </m:r>
          <m:r>
            <w:rPr>
              <w:rFonts w:ascii="Cambria Math" w:hAnsi="Cambria Math"/>
            </w:rPr>
            <m:t xml:space="preserve">≈910 </m:t>
          </m:r>
          <m:r>
            <m:rPr>
              <m:sty m:val="p"/>
            </m:rPr>
            <w:rPr>
              <w:rFonts w:ascii="Cambria Math" w:hAnsi="Cambria Math"/>
            </w:rPr>
            <m:t>pc</m:t>
          </m:r>
        </m:oMath>
      </m:oMathPara>
    </w:p>
    <w:p w14:paraId="442386D6" w14:textId="77777777" w:rsidR="000E3A26" w:rsidRPr="004D6ABC" w:rsidRDefault="000E3A26" w:rsidP="0074794D">
      <w:pPr>
        <w:widowControl w:val="0"/>
        <w:autoSpaceDE w:val="0"/>
        <w:autoSpaceDN w:val="0"/>
        <w:adjustRightInd w:val="0"/>
        <w:jc w:val="both"/>
      </w:pPr>
      <w:r w:rsidRPr="004D6ABC">
        <w:t>Линейният размер на Е 25 е:</w:t>
      </w:r>
    </w:p>
    <w:p w14:paraId="56D89571" w14:textId="406EF067" w:rsidR="000E3A26" w:rsidRPr="004D6ABC" w:rsidRDefault="000E3A26" w:rsidP="0074794D">
      <w:pPr>
        <w:widowControl w:val="0"/>
        <w:autoSpaceDE w:val="0"/>
        <w:autoSpaceDN w:val="0"/>
        <w:adjustRightInd w:val="0"/>
        <w:jc w:val="both"/>
      </w:pPr>
      <m:oMathPara>
        <m:oMath>
          <m:r>
            <w:rPr>
              <w:rFonts w:ascii="Cambria Math" w:hAnsi="Cambria Math"/>
            </w:rPr>
            <m:t>d=</m:t>
          </m:r>
          <m:sSup>
            <m:sSupPr>
              <m:ctrlPr>
                <w:rPr>
                  <w:rFonts w:ascii="Cambria Math" w:hAnsi="Cambria Math"/>
                  <w:i/>
                </w:rPr>
              </m:ctrlPr>
            </m:sSupPr>
            <m:e>
              <m:r>
                <w:rPr>
                  <w:rFonts w:ascii="Cambria Math" w:hAnsi="Cambria Math"/>
                </w:rPr>
                <m:t>δ</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180°⋅</m:t>
              </m:r>
              <m:sSup>
                <m:sSupPr>
                  <m:ctrlPr>
                    <w:rPr>
                      <w:rFonts w:ascii="Cambria Math" w:hAnsi="Cambria Math"/>
                      <w:i/>
                    </w:rPr>
                  </m:ctrlPr>
                </m:sSupPr>
                <m:e>
                  <m:r>
                    <w:rPr>
                      <w:rFonts w:ascii="Cambria Math" w:hAnsi="Cambria Math"/>
                    </w:rPr>
                    <m:t>60</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60</m:t>
                  </m:r>
                </m:e>
                <m:sup>
                  <m:r>
                    <w:rPr>
                      <w:rFonts w:ascii="Cambria Math" w:hAnsi="Cambria Math"/>
                    </w:rPr>
                    <m:t>''</m:t>
                  </m:r>
                </m:sup>
              </m:sSup>
            </m:den>
          </m:f>
          <m:r>
            <w:rPr>
              <w:rFonts w:ascii="Cambria Math" w:hAnsi="Cambria Math"/>
            </w:rPr>
            <m:t xml:space="preserve">⋅r≈0.057 </m:t>
          </m:r>
          <m:r>
            <m:rPr>
              <m:sty m:val="p"/>
            </m:rPr>
            <w:rPr>
              <w:rFonts w:ascii="Cambria Math" w:hAnsi="Cambria Math"/>
            </w:rPr>
            <m:t>ly</m:t>
          </m:r>
        </m:oMath>
      </m:oMathPara>
    </w:p>
    <w:p w14:paraId="0FA83137" w14:textId="4E231AD2" w:rsidR="000C6B67" w:rsidRDefault="005335B3" w:rsidP="0074794D">
      <w:pPr>
        <w:jc w:val="both"/>
      </w:pPr>
      <w:r w:rsidRPr="004D6ABC">
        <w:t xml:space="preserve">Можем да приемем приблизително, че за времето на живот на образуванието, малката му полуос се е увеличила до този размер със скорост </w:t>
      </w:r>
      <w:r w:rsidRPr="004D6ABC">
        <w:rPr>
          <w:i/>
          <w:iCs/>
        </w:rPr>
        <w:t>V</w:t>
      </w:r>
      <w:r w:rsidRPr="004D6ABC">
        <w:t>. Възрастта на образуванието можем да намерим от простото съотношение</w:t>
      </w:r>
      <w:r>
        <w:t xml:space="preserve"> </w:t>
      </w:r>
      <m:oMath>
        <m:r>
          <w:rPr>
            <w:rFonts w:ascii="Cambria Math" w:hAnsi="Cambria Math"/>
          </w:rPr>
          <m:t>T=d/V</m:t>
        </m:r>
      </m:oMath>
      <w:r>
        <w:t xml:space="preserve">. </w:t>
      </w:r>
      <w:r w:rsidRPr="004D6ABC">
        <w:t xml:space="preserve">Но за пресмятанията ще трябва първо да превърнем </w:t>
      </w:r>
      <w:r w:rsidRPr="004D6ABC">
        <w:rPr>
          <w:i/>
          <w:iCs/>
        </w:rPr>
        <w:t>d</w:t>
      </w:r>
      <w:r w:rsidRPr="004D6ABC">
        <w:t xml:space="preserve">  в километри, при което ще получим възрастта в секунди. По-лесно е да съобразим, че числената стойност на </w:t>
      </w:r>
      <w:r w:rsidRPr="004D6ABC">
        <w:rPr>
          <w:i/>
          <w:iCs/>
        </w:rPr>
        <w:t>Т</w:t>
      </w:r>
      <w:r w:rsidRPr="004D6ABC">
        <w:t xml:space="preserve">  в години време е толкова пъти по-голяма от числената стойност на  </w:t>
      </w:r>
      <w:r w:rsidRPr="004D6ABC">
        <w:rPr>
          <w:i/>
          <w:iCs/>
        </w:rPr>
        <w:t>d</w:t>
      </w:r>
      <w:r w:rsidRPr="004D6ABC">
        <w:t>  в светлинни години, колкото пъти скоростта на светлината  (</w:t>
      </w:r>
      <m:oMath>
        <m:r>
          <w:rPr>
            <w:rFonts w:ascii="Cambria Math" w:hAnsi="Cambria Math"/>
          </w:rPr>
          <m:t xml:space="preserve">c=300000 </m:t>
        </m:r>
        <m:r>
          <m:rPr>
            <m:sty m:val="p"/>
          </m:rPr>
          <w:rPr>
            <w:rFonts w:ascii="Cambria Math" w:hAnsi="Cambria Math"/>
          </w:rPr>
          <m:t>km/s</m:t>
        </m:r>
      </m:oMath>
      <w:r w:rsidRPr="004D6ABC">
        <w:t xml:space="preserve">) е по-голяма от </w:t>
      </w:r>
      <w:r w:rsidRPr="004D6ABC">
        <w:rPr>
          <w:i/>
          <w:iCs/>
        </w:rPr>
        <w:t>V</w:t>
      </w:r>
      <w:r w:rsidRPr="004D6ABC">
        <w:t>:</w:t>
      </w:r>
    </w:p>
    <w:p w14:paraId="33C8D19E" w14:textId="1AE73592" w:rsidR="00562570" w:rsidRPr="003313F2" w:rsidRDefault="00562570" w:rsidP="000C6B67">
      <w:pPr>
        <w:rPr>
          <w:lang w:val="bg-BG"/>
        </w:rPr>
      </w:pPr>
      <m:oMathPara>
        <m:oMath>
          <m:r>
            <w:rPr>
              <w:rFonts w:ascii="Cambria Math" w:hAnsi="Cambria Math"/>
              <w:lang w:val="bg-BG"/>
            </w:rPr>
            <m:t>T</m:t>
          </m:r>
          <m:d>
            <m:dPr>
              <m:begChr m:val="["/>
              <m:endChr m:val="]"/>
              <m:ctrlPr>
                <w:rPr>
                  <w:rFonts w:ascii="Cambria Math" w:hAnsi="Cambria Math"/>
                  <w:i/>
                  <w:lang w:val="bg-BG"/>
                </w:rPr>
              </m:ctrlPr>
            </m:dPr>
            <m:e>
              <m:r>
                <m:rPr>
                  <m:sty m:val="p"/>
                </m:rPr>
                <w:rPr>
                  <w:rFonts w:ascii="Cambria Math" w:hAnsi="Cambria Math"/>
                  <w:lang w:val="bg-BG"/>
                </w:rPr>
                <m:t>yr</m:t>
              </m:r>
            </m:e>
          </m:d>
          <m:r>
            <w:rPr>
              <w:rFonts w:ascii="Cambria Math" w:hAnsi="Cambria Math"/>
              <w:lang w:val="bg-BG"/>
            </w:rPr>
            <m:t>=d</m:t>
          </m:r>
          <m:d>
            <m:dPr>
              <m:begChr m:val="["/>
              <m:endChr m:val="]"/>
              <m:ctrlPr>
                <w:rPr>
                  <w:rFonts w:ascii="Cambria Math" w:hAnsi="Cambria Math"/>
                  <w:i/>
                  <w:lang w:val="bg-BG"/>
                </w:rPr>
              </m:ctrlPr>
            </m:dPr>
            <m:e>
              <m:r>
                <w:rPr>
                  <w:rFonts w:ascii="Cambria Math" w:hAnsi="Cambria Math"/>
                  <w:lang w:val="bg-BG"/>
                </w:rPr>
                <m:t>ly</m:t>
              </m:r>
            </m:e>
          </m:d>
          <m:r>
            <w:rPr>
              <w:rFonts w:ascii="Cambria Math" w:hAnsi="Cambria Math"/>
              <w:lang w:val="bg-BG"/>
            </w:rPr>
            <m:t>⋅</m:t>
          </m:r>
          <m:f>
            <m:fPr>
              <m:ctrlPr>
                <w:rPr>
                  <w:rFonts w:ascii="Cambria Math" w:hAnsi="Cambria Math"/>
                  <w:i/>
                  <w:lang w:val="bg-BG"/>
                </w:rPr>
              </m:ctrlPr>
            </m:fPr>
            <m:num>
              <m:r>
                <w:rPr>
                  <w:rFonts w:ascii="Cambria Math" w:hAnsi="Cambria Math"/>
                  <w:lang w:val="bg-BG"/>
                </w:rPr>
                <m:t>c</m:t>
              </m:r>
            </m:num>
            <m:den>
              <m:r>
                <w:rPr>
                  <w:rFonts w:ascii="Cambria Math" w:hAnsi="Cambria Math"/>
                  <w:lang w:val="bg-BG"/>
                </w:rPr>
                <m:t>V</m:t>
              </m:r>
            </m:den>
          </m:f>
          <m:r>
            <w:rPr>
              <w:rFonts w:ascii="Cambria Math" w:hAnsi="Cambria Math"/>
              <w:lang w:val="bg-BG"/>
            </w:rPr>
            <m:t xml:space="preserve">≈1000 </m:t>
          </m:r>
          <m:r>
            <m:rPr>
              <m:sty m:val="p"/>
            </m:rPr>
            <w:rPr>
              <w:rFonts w:ascii="Cambria Math" w:hAnsi="Cambria Math"/>
              <w:lang w:val="bg-BG"/>
            </w:rPr>
            <m:t>yr</m:t>
          </m:r>
        </m:oMath>
      </m:oMathPara>
    </w:p>
    <w:p w14:paraId="04C59798" w14:textId="77777777" w:rsidR="009C1923" w:rsidRPr="009C1923" w:rsidRDefault="009C1923" w:rsidP="009C1923">
      <w:pPr>
        <w:rPr>
          <w:rFonts w:ascii="Times" w:hAnsi="Times"/>
          <w:sz w:val="20"/>
          <w:szCs w:val="20"/>
        </w:rPr>
      </w:pPr>
    </w:p>
    <w:p w14:paraId="39E483DF" w14:textId="2BBEFC65" w:rsidR="00FE7905" w:rsidRDefault="00531377" w:rsidP="00FE7905">
      <w:pPr>
        <w:widowControl w:val="0"/>
        <w:autoSpaceDE w:val="0"/>
        <w:autoSpaceDN w:val="0"/>
        <w:adjustRightInd w:val="0"/>
        <w:ind w:firstLine="720"/>
        <w:jc w:val="both"/>
      </w:pPr>
      <w:r w:rsidRPr="00C41564">
        <w:rPr>
          <w:b/>
          <w:lang w:val="bg-BG"/>
        </w:rPr>
        <w:t>Задача 2</w:t>
      </w:r>
      <w:r w:rsidRPr="00351519">
        <w:rPr>
          <w:b/>
          <w:lang w:val="bg-BG"/>
        </w:rPr>
        <w:t>.</w:t>
      </w:r>
      <w:r w:rsidR="00351519">
        <w:rPr>
          <w:b/>
          <w:lang w:val="bg-BG"/>
        </w:rPr>
        <w:t xml:space="preserve"> </w:t>
      </w:r>
      <w:r w:rsidR="00FE7905" w:rsidRPr="004D6ABC">
        <w:rPr>
          <w:b/>
          <w:bCs/>
        </w:rPr>
        <w:t xml:space="preserve">Пасаж на Венера. </w:t>
      </w:r>
      <w:r w:rsidR="00FE7905" w:rsidRPr="004D6ABC">
        <w:t>Пресметнете продължителността на централен пасаж на Венера пред диска на Слънцето. По времето, когато от Земята се наблюдава пасажът на Венера, от Венера се наблюдава централна окултация на звезда от Земята. Пресметнете продължителността на тази окултация. Считайте, че Земята и Венера се движат по кръгови орбити, лежащи в една равнина.</w:t>
      </w:r>
    </w:p>
    <w:p w14:paraId="58E56C48" w14:textId="77777777" w:rsidR="00FE7905" w:rsidRPr="004D6ABC" w:rsidRDefault="00FE7905" w:rsidP="00FE7905">
      <w:pPr>
        <w:widowControl w:val="0"/>
        <w:autoSpaceDE w:val="0"/>
        <w:autoSpaceDN w:val="0"/>
        <w:adjustRightInd w:val="0"/>
        <w:ind w:firstLine="720"/>
      </w:pPr>
    </w:p>
    <w:p w14:paraId="0EA3CA52" w14:textId="77777777" w:rsidR="00FE7905" w:rsidRPr="004D6ABC" w:rsidRDefault="00FE7905" w:rsidP="00FE7905">
      <w:pPr>
        <w:widowControl w:val="0"/>
        <w:autoSpaceDE w:val="0"/>
        <w:autoSpaceDN w:val="0"/>
        <w:adjustRightInd w:val="0"/>
      </w:pPr>
      <w:r w:rsidRPr="004D6ABC">
        <w:rPr>
          <w:i/>
          <w:iCs/>
        </w:rPr>
        <w:t xml:space="preserve">Справочни данни: </w:t>
      </w:r>
    </w:p>
    <w:p w14:paraId="3C956A21" w14:textId="77777777" w:rsidR="00FE7905" w:rsidRPr="004D6ABC" w:rsidRDefault="00FE7905" w:rsidP="00FE7905">
      <w:pPr>
        <w:widowControl w:val="0"/>
        <w:autoSpaceDE w:val="0"/>
        <w:autoSpaceDN w:val="0"/>
        <w:adjustRightInd w:val="0"/>
      </w:pPr>
      <w:r w:rsidRPr="004D6ABC">
        <w:t>Радиус на орбитата на Земята – 150 млн. км</w:t>
      </w:r>
    </w:p>
    <w:p w14:paraId="4B15529F" w14:textId="77777777" w:rsidR="00FE7905" w:rsidRPr="004D6ABC" w:rsidRDefault="00FE7905" w:rsidP="00FE7905">
      <w:pPr>
        <w:widowControl w:val="0"/>
        <w:autoSpaceDE w:val="0"/>
        <w:autoSpaceDN w:val="0"/>
        <w:adjustRightInd w:val="0"/>
      </w:pPr>
      <w:r w:rsidRPr="004D6ABC">
        <w:t>Радиус на орбитата на Венера – 108 млн. км</w:t>
      </w:r>
    </w:p>
    <w:p w14:paraId="0C0F876A" w14:textId="77777777" w:rsidR="00FE7905" w:rsidRPr="004D6ABC" w:rsidRDefault="00FE7905" w:rsidP="00FE7905">
      <w:pPr>
        <w:widowControl w:val="0"/>
        <w:autoSpaceDE w:val="0"/>
        <w:autoSpaceDN w:val="0"/>
        <w:adjustRightInd w:val="0"/>
      </w:pPr>
      <w:r w:rsidRPr="004D6ABC">
        <w:t>Орбитален период на Венера – 0,615 години</w:t>
      </w:r>
    </w:p>
    <w:p w14:paraId="4ACAA554" w14:textId="77777777" w:rsidR="00FE7905" w:rsidRPr="004D6ABC" w:rsidRDefault="00FE7905" w:rsidP="00FE7905">
      <w:pPr>
        <w:widowControl w:val="0"/>
        <w:autoSpaceDE w:val="0"/>
        <w:autoSpaceDN w:val="0"/>
        <w:adjustRightInd w:val="0"/>
      </w:pPr>
      <w:r w:rsidRPr="004D6ABC">
        <w:t>Радиус на Земята – 6378 км</w:t>
      </w:r>
    </w:p>
    <w:p w14:paraId="5B356DB7" w14:textId="77777777" w:rsidR="00FE7905" w:rsidRPr="004D6ABC" w:rsidRDefault="00FE7905" w:rsidP="00FE7905">
      <w:pPr>
        <w:widowControl w:val="0"/>
        <w:autoSpaceDE w:val="0"/>
        <w:autoSpaceDN w:val="0"/>
        <w:adjustRightInd w:val="0"/>
      </w:pPr>
      <w:r w:rsidRPr="004D6ABC">
        <w:t>Видим диаметър на слънчевия диск – 32’</w:t>
      </w:r>
    </w:p>
    <w:p w14:paraId="18C60F53" w14:textId="0FBBFCF9" w:rsidR="005F366F" w:rsidRDefault="005F366F" w:rsidP="005F366F">
      <w:pPr>
        <w:widowControl w:val="0"/>
        <w:autoSpaceDE w:val="0"/>
        <w:autoSpaceDN w:val="0"/>
        <w:adjustRightInd w:val="0"/>
        <w:spacing w:after="240"/>
        <w:ind w:firstLine="720"/>
        <w:jc w:val="both"/>
      </w:pPr>
    </w:p>
    <w:p w14:paraId="7477EBD5" w14:textId="77777777" w:rsidR="00FE7905" w:rsidRDefault="00FE7905" w:rsidP="005F366F">
      <w:pPr>
        <w:widowControl w:val="0"/>
        <w:autoSpaceDE w:val="0"/>
        <w:autoSpaceDN w:val="0"/>
        <w:adjustRightInd w:val="0"/>
        <w:spacing w:after="240"/>
        <w:ind w:firstLine="720"/>
        <w:jc w:val="both"/>
      </w:pPr>
    </w:p>
    <w:p w14:paraId="0D58014B" w14:textId="77777777" w:rsidR="005F366F" w:rsidRPr="00744054" w:rsidRDefault="005F366F" w:rsidP="00744054">
      <w:pPr>
        <w:ind w:firstLine="720"/>
        <w:jc w:val="both"/>
        <w:rPr>
          <w:b/>
        </w:rPr>
      </w:pPr>
      <w:r w:rsidRPr="00744054">
        <w:rPr>
          <w:b/>
        </w:rPr>
        <w:lastRenderedPageBreak/>
        <w:t>Решение:</w:t>
      </w:r>
    </w:p>
    <w:p w14:paraId="0BF7EE85" w14:textId="28C4AAC8" w:rsidR="00F56649" w:rsidRPr="008827A2" w:rsidRDefault="008827A2" w:rsidP="008827A2">
      <w:pPr>
        <w:widowControl w:val="0"/>
        <w:autoSpaceDE w:val="0"/>
        <w:autoSpaceDN w:val="0"/>
        <w:adjustRightInd w:val="0"/>
        <w:ind w:firstLine="720"/>
        <w:jc w:val="both"/>
      </w:pPr>
      <w:r w:rsidRPr="004D6ABC">
        <w:rPr>
          <w:noProof/>
        </w:rPr>
        <w:drawing>
          <wp:anchor distT="0" distB="0" distL="114300" distR="114300" simplePos="0" relativeHeight="251666432" behindDoc="0" locked="0" layoutInCell="1" allowOverlap="1" wp14:anchorId="60AF1B0B" wp14:editId="5BE2DF0B">
            <wp:simplePos x="0" y="0"/>
            <wp:positionH relativeFrom="column">
              <wp:posOffset>1143000</wp:posOffset>
            </wp:positionH>
            <wp:positionV relativeFrom="paragraph">
              <wp:posOffset>1196340</wp:posOffset>
            </wp:positionV>
            <wp:extent cx="3793490" cy="3471545"/>
            <wp:effectExtent l="0" t="0" r="0" b="8255"/>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aj.bmp"/>
                    <pic:cNvPicPr/>
                  </pic:nvPicPr>
                  <pic:blipFill>
                    <a:blip r:embed="rId16">
                      <a:extLst>
                        <a:ext uri="{28A0092B-C50C-407E-A947-70E740481C1C}">
                          <a14:useLocalDpi xmlns:a14="http://schemas.microsoft.com/office/drawing/2010/main" val="0"/>
                        </a:ext>
                      </a:extLst>
                    </a:blip>
                    <a:stretch>
                      <a:fillRect/>
                    </a:stretch>
                  </pic:blipFill>
                  <pic:spPr>
                    <a:xfrm>
                      <a:off x="0" y="0"/>
                      <a:ext cx="3793490" cy="3471545"/>
                    </a:xfrm>
                    <a:prstGeom prst="rect">
                      <a:avLst/>
                    </a:prstGeom>
                  </pic:spPr>
                </pic:pic>
              </a:graphicData>
            </a:graphic>
            <wp14:sizeRelH relativeFrom="page">
              <wp14:pctWidth>0</wp14:pctWidth>
            </wp14:sizeRelH>
            <wp14:sizeRelV relativeFrom="page">
              <wp14:pctHeight>0</wp14:pctHeight>
            </wp14:sizeRelV>
          </wp:anchor>
        </w:drawing>
      </w:r>
      <w:r w:rsidR="00F56649" w:rsidRPr="004D6ABC">
        <w:t xml:space="preserve">На </w:t>
      </w:r>
      <w:hyperlink r:id="rId17" w:history="1">
        <w:r w:rsidR="00F56649" w:rsidRPr="004D6ABC">
          <w:t>схемата</w:t>
        </w:r>
      </w:hyperlink>
      <w:r w:rsidR="00F56649" w:rsidRPr="004D6ABC">
        <w:t xml:space="preserve"> е показано разположението на Земята и Венера по време на пасаж. За да се проектира Венера върху слънчевия диск за земния наблюдател, тя трябва да се намира в участъка от орбитата си АВ. От нашата планета Слънцето се вижда под ъгъл </w:t>
      </w:r>
      <m:oMath>
        <m:r>
          <w:rPr>
            <w:rFonts w:ascii="Cambria Math" w:hAnsi="Cambria Math"/>
          </w:rPr>
          <m:t>δ=32'</m:t>
        </m:r>
      </m:oMath>
      <w:r w:rsidR="00F56649" w:rsidRPr="004D6ABC">
        <w:t xml:space="preserve">, следователно под такъв ъгъл се вижда и дъгата АВ. Поради факта, че централният ъгъл на тази дъга е малък, ще я апроксимираме с отсечка. Означаваме радиусите на орбитите на Венера и Земята съответно с  </w:t>
      </w:r>
      <w:r w:rsidR="00F56649" w:rsidRPr="004D6ABC">
        <w:rPr>
          <w:i/>
          <w:iCs/>
        </w:rPr>
        <w:t>r</w:t>
      </w:r>
      <w:r w:rsidR="00F56649" w:rsidRPr="004D6ABC">
        <w:rPr>
          <w:i/>
          <w:iCs/>
          <w:sz w:val="20"/>
          <w:szCs w:val="20"/>
          <w:vertAlign w:val="subscript"/>
        </w:rPr>
        <w:t>V</w:t>
      </w:r>
      <w:r w:rsidR="00F56649" w:rsidRPr="004D6ABC">
        <w:t xml:space="preserve">   и   </w:t>
      </w:r>
      <w:r w:rsidR="00F56649" w:rsidRPr="004D6ABC">
        <w:rPr>
          <w:i/>
          <w:iCs/>
        </w:rPr>
        <w:t>r</w:t>
      </w:r>
      <w:r w:rsidR="00F56649" w:rsidRPr="004D6ABC">
        <w:rPr>
          <w:i/>
          <w:iCs/>
          <w:sz w:val="20"/>
          <w:szCs w:val="20"/>
          <w:vertAlign w:val="subscript"/>
        </w:rPr>
        <w:t>T</w:t>
      </w:r>
      <w:r w:rsidR="00F56649" w:rsidRPr="004D6ABC">
        <w:t xml:space="preserve"> .</w:t>
      </w:r>
    </w:p>
    <w:p w14:paraId="41860955" w14:textId="6E5C2BAA" w:rsidR="00F56649" w:rsidRDefault="00F56649" w:rsidP="008827A2">
      <w:pPr>
        <w:jc w:val="both"/>
        <w:rPr>
          <w:color w:val="000000"/>
          <w:lang w:val="ru-RU"/>
        </w:rPr>
      </w:pPr>
      <m:oMathPara>
        <m:oMath>
          <m:r>
            <w:rPr>
              <w:rFonts w:ascii="Cambria Math" w:hAnsi="Cambria Math"/>
              <w:color w:val="000000"/>
              <w:lang w:val="ru-RU"/>
            </w:rPr>
            <m:t>AB=</m:t>
          </m:r>
          <m:d>
            <m:dPr>
              <m:ctrlPr>
                <w:rPr>
                  <w:rFonts w:ascii="Cambria Math" w:hAnsi="Cambria Math"/>
                  <w:i/>
                  <w:color w:val="000000"/>
                  <w:lang w:val="ru-RU"/>
                </w:rPr>
              </m:ctrlPr>
            </m:dPr>
            <m:e>
              <m:sSub>
                <m:sSubPr>
                  <m:ctrlPr>
                    <w:rPr>
                      <w:rFonts w:ascii="Cambria Math" w:hAnsi="Cambria Math"/>
                      <w:i/>
                      <w:color w:val="000000"/>
                      <w:lang w:val="ru-RU"/>
                    </w:rPr>
                  </m:ctrlPr>
                </m:sSubPr>
                <m:e>
                  <m:r>
                    <w:rPr>
                      <w:rFonts w:ascii="Cambria Math" w:hAnsi="Cambria Math"/>
                      <w:color w:val="000000"/>
                      <w:lang w:val="ru-RU"/>
                    </w:rPr>
                    <m:t>r</m:t>
                  </m:r>
                </m:e>
                <m:sub>
                  <m:r>
                    <w:rPr>
                      <w:rFonts w:ascii="Cambria Math" w:hAnsi="Cambria Math"/>
                      <w:color w:val="000000"/>
                      <w:lang w:val="ru-RU"/>
                    </w:rPr>
                    <m:t>T</m:t>
                  </m:r>
                </m:sub>
              </m:sSub>
              <m:r>
                <w:rPr>
                  <w:rFonts w:ascii="Cambria Math" w:hAnsi="Cambria Math"/>
                  <w:color w:val="000000"/>
                  <w:lang w:val="ru-RU"/>
                </w:rPr>
                <m:t>-</m:t>
              </m:r>
              <m:sSub>
                <m:sSubPr>
                  <m:ctrlPr>
                    <w:rPr>
                      <w:rFonts w:ascii="Cambria Math" w:hAnsi="Cambria Math"/>
                      <w:i/>
                      <w:color w:val="000000"/>
                      <w:lang w:val="ru-RU"/>
                    </w:rPr>
                  </m:ctrlPr>
                </m:sSubPr>
                <m:e>
                  <m:r>
                    <w:rPr>
                      <w:rFonts w:ascii="Cambria Math" w:hAnsi="Cambria Math"/>
                      <w:color w:val="000000"/>
                      <w:lang w:val="ru-RU"/>
                    </w:rPr>
                    <m:t>r</m:t>
                  </m:r>
                </m:e>
                <m:sub>
                  <m:r>
                    <w:rPr>
                      <w:rFonts w:ascii="Cambria Math" w:hAnsi="Cambria Math"/>
                      <w:color w:val="000000"/>
                      <w:lang w:val="ru-RU"/>
                    </w:rPr>
                    <m:t>V</m:t>
                  </m:r>
                </m:sub>
              </m:sSub>
            </m:e>
          </m:d>
          <m:r>
            <w:rPr>
              <w:rFonts w:ascii="Cambria Math" w:hAnsi="Cambria Math"/>
              <w:color w:val="000000"/>
              <w:lang w:val="ru-RU"/>
            </w:rPr>
            <m:t>δ[</m:t>
          </m:r>
          <m:r>
            <m:rPr>
              <m:sty m:val="p"/>
            </m:rPr>
            <w:rPr>
              <w:rFonts w:ascii="Cambria Math" w:hAnsi="Cambria Math"/>
              <w:color w:val="000000"/>
              <w:lang w:val="ru-RU"/>
            </w:rPr>
            <m:t>rad</m:t>
          </m:r>
          <m:r>
            <w:rPr>
              <w:rFonts w:ascii="Cambria Math" w:hAnsi="Cambria Math"/>
              <w:color w:val="000000"/>
              <w:lang w:val="ru-RU"/>
            </w:rPr>
            <m:t>]</m:t>
          </m:r>
        </m:oMath>
      </m:oMathPara>
    </w:p>
    <w:p w14:paraId="4E20D161" w14:textId="27FD43C4" w:rsidR="00F56649" w:rsidRPr="00F56649" w:rsidRDefault="00F56649" w:rsidP="008827A2">
      <w:pPr>
        <w:jc w:val="both"/>
        <w:rPr>
          <w:color w:val="000000"/>
          <w:lang w:val="ru-RU"/>
        </w:rPr>
      </w:pPr>
      <m:oMathPara>
        <m:oMath>
          <m:r>
            <w:rPr>
              <w:rFonts w:ascii="Cambria Math" w:hAnsi="Cambria Math"/>
              <w:color w:val="000000"/>
              <w:lang w:val="ru-RU"/>
            </w:rPr>
            <m:t xml:space="preserve">AB≈370000 </m:t>
          </m:r>
          <m:r>
            <m:rPr>
              <m:sty m:val="p"/>
            </m:rPr>
            <w:rPr>
              <w:rFonts w:ascii="Cambria Math" w:hAnsi="Cambria Math"/>
              <w:color w:val="000000"/>
              <w:lang w:val="ru-RU"/>
            </w:rPr>
            <m:t>km</m:t>
          </m:r>
        </m:oMath>
      </m:oMathPara>
    </w:p>
    <w:p w14:paraId="223A215E" w14:textId="77777777" w:rsidR="00F56649" w:rsidRPr="004D6ABC" w:rsidRDefault="00F56649" w:rsidP="008827A2">
      <w:pPr>
        <w:widowControl w:val="0"/>
        <w:autoSpaceDE w:val="0"/>
        <w:autoSpaceDN w:val="0"/>
        <w:adjustRightInd w:val="0"/>
        <w:jc w:val="both"/>
      </w:pPr>
      <w:r w:rsidRPr="004D6ABC">
        <w:t>Оттук следва, че ъгълът, под който тази отсечка се вижда от Слънцето (т.е. дъгата, която отсича от орбитата на Венера) е:</w:t>
      </w:r>
    </w:p>
    <w:p w14:paraId="46902076" w14:textId="22923C6F" w:rsidR="00F56649" w:rsidRPr="001E56A1" w:rsidRDefault="001E56A1" w:rsidP="008827A2">
      <w:pPr>
        <w:jc w:val="both"/>
        <w:rPr>
          <w:color w:val="000000"/>
          <w:lang w:val="ru-RU"/>
        </w:rPr>
      </w:pPr>
      <m:oMathPara>
        <m:oMath>
          <m:r>
            <w:rPr>
              <w:rFonts w:ascii="Cambria Math" w:hAnsi="Cambria Math"/>
              <w:color w:val="000000"/>
              <w:lang w:val="ru-RU"/>
            </w:rPr>
            <m:t>β=AB/</m:t>
          </m:r>
          <m:sSub>
            <m:sSubPr>
              <m:ctrlPr>
                <w:rPr>
                  <w:rFonts w:ascii="Cambria Math" w:hAnsi="Cambria Math"/>
                  <w:i/>
                  <w:color w:val="000000"/>
                  <w:lang w:val="ru-RU"/>
                </w:rPr>
              </m:ctrlPr>
            </m:sSubPr>
            <m:e>
              <m:r>
                <w:rPr>
                  <w:rFonts w:ascii="Cambria Math" w:hAnsi="Cambria Math"/>
                  <w:color w:val="000000"/>
                  <w:lang w:val="ru-RU"/>
                </w:rPr>
                <m:t>r</m:t>
              </m:r>
            </m:e>
            <m:sub>
              <m:r>
                <w:rPr>
                  <w:rFonts w:ascii="Cambria Math" w:hAnsi="Cambria Math"/>
                  <w:color w:val="000000"/>
                  <w:lang w:val="ru-RU"/>
                </w:rPr>
                <m:t>V</m:t>
              </m:r>
            </m:sub>
          </m:sSub>
        </m:oMath>
      </m:oMathPara>
    </w:p>
    <w:p w14:paraId="318E049E" w14:textId="699E6CC9" w:rsidR="001E56A1" w:rsidRPr="001E56A1" w:rsidRDefault="001E56A1" w:rsidP="008827A2">
      <w:pPr>
        <w:jc w:val="both"/>
        <w:rPr>
          <w:color w:val="000000"/>
          <w:lang w:val="ru-RU"/>
        </w:rPr>
      </w:pPr>
      <m:oMathPara>
        <m:oMath>
          <m:r>
            <w:rPr>
              <w:rFonts w:ascii="Cambria Math" w:hAnsi="Cambria Math"/>
              <w:color w:val="000000"/>
              <w:lang w:val="ru-RU"/>
            </w:rPr>
            <m:t>β≈12'</m:t>
          </m:r>
        </m:oMath>
      </m:oMathPara>
    </w:p>
    <w:p w14:paraId="0ED2BF37" w14:textId="77777777" w:rsidR="001E56A1" w:rsidRPr="004D6ABC" w:rsidRDefault="001E56A1" w:rsidP="008827A2">
      <w:pPr>
        <w:widowControl w:val="0"/>
        <w:autoSpaceDE w:val="0"/>
        <w:autoSpaceDN w:val="0"/>
        <w:adjustRightInd w:val="0"/>
        <w:ind w:firstLine="720"/>
        <w:jc w:val="both"/>
      </w:pPr>
      <w:r w:rsidRPr="004D6ABC">
        <w:t>Нека да преминем в отправна система, в която Земята е неподвижна. Това значително улеснява решаването на задачата, защото така не се налага да отчитаме движението на Земята по нейната орбита. Всъщност в тази отправна система Венера се движи с по-малка ъглова скорост, отколкото в действителност:</w:t>
      </w:r>
    </w:p>
    <w:p w14:paraId="70DAA401" w14:textId="0A0292B3" w:rsidR="001E56A1" w:rsidRDefault="001E56A1" w:rsidP="008827A2">
      <w:pPr>
        <w:jc w:val="both"/>
        <w:rPr>
          <w:color w:val="000000"/>
          <w:lang w:val="ru-RU"/>
        </w:rPr>
      </w:pPr>
      <m:oMathPara>
        <m:oMath>
          <m:r>
            <w:rPr>
              <w:rFonts w:ascii="Cambria Math" w:hAnsi="Cambria Math"/>
              <w:color w:val="000000"/>
              <w:lang w:val="ru-RU"/>
            </w:rPr>
            <m:t>ω=</m:t>
          </m:r>
          <m:sSub>
            <m:sSubPr>
              <m:ctrlPr>
                <w:rPr>
                  <w:rFonts w:ascii="Cambria Math" w:hAnsi="Cambria Math"/>
                  <w:i/>
                  <w:color w:val="000000"/>
                  <w:lang w:val="ru-RU"/>
                </w:rPr>
              </m:ctrlPr>
            </m:sSubPr>
            <m:e>
              <m:r>
                <w:rPr>
                  <w:rFonts w:ascii="Cambria Math" w:hAnsi="Cambria Math"/>
                  <w:color w:val="000000"/>
                  <w:lang w:val="ru-RU"/>
                </w:rPr>
                <m:t>ω</m:t>
              </m:r>
            </m:e>
            <m:sub>
              <m:r>
                <w:rPr>
                  <w:rFonts w:ascii="Cambria Math" w:hAnsi="Cambria Math"/>
                  <w:color w:val="000000"/>
                  <w:lang w:val="ru-RU"/>
                </w:rPr>
                <m:t>V</m:t>
              </m:r>
            </m:sub>
          </m:sSub>
          <m:r>
            <w:rPr>
              <w:rFonts w:ascii="Cambria Math" w:hAnsi="Cambria Math"/>
              <w:color w:val="000000"/>
              <w:lang w:val="ru-RU"/>
            </w:rPr>
            <m:t>-</m:t>
          </m:r>
          <m:sSub>
            <m:sSubPr>
              <m:ctrlPr>
                <w:rPr>
                  <w:rFonts w:ascii="Cambria Math" w:hAnsi="Cambria Math"/>
                  <w:i/>
                  <w:color w:val="000000"/>
                  <w:lang w:val="ru-RU"/>
                </w:rPr>
              </m:ctrlPr>
            </m:sSubPr>
            <m:e>
              <m:r>
                <w:rPr>
                  <w:rFonts w:ascii="Cambria Math" w:hAnsi="Cambria Math"/>
                  <w:color w:val="000000"/>
                  <w:lang w:val="ru-RU"/>
                </w:rPr>
                <m:t>ω</m:t>
              </m:r>
            </m:e>
            <m:sub>
              <m:r>
                <w:rPr>
                  <w:rFonts w:ascii="Cambria Math" w:hAnsi="Cambria Math"/>
                  <w:color w:val="000000"/>
                  <w:lang w:val="ru-RU"/>
                </w:rPr>
                <m:t>T</m:t>
              </m:r>
            </m:sub>
          </m:sSub>
          <m:r>
            <w:rPr>
              <w:rFonts w:ascii="Cambria Math" w:hAnsi="Cambria Math"/>
              <w:color w:val="000000"/>
              <w:lang w:val="ru-RU"/>
            </w:rPr>
            <m:t>≈</m:t>
          </m:r>
          <m:sSup>
            <m:sSupPr>
              <m:ctrlPr>
                <w:rPr>
                  <w:rFonts w:ascii="Cambria Math" w:hAnsi="Cambria Math"/>
                  <w:i/>
                  <w:color w:val="000000"/>
                  <w:lang w:val="ru-RU"/>
                </w:rPr>
              </m:ctrlPr>
            </m:sSupPr>
            <m:e>
              <m:r>
                <w:rPr>
                  <w:rFonts w:ascii="Cambria Math" w:hAnsi="Cambria Math"/>
                  <w:color w:val="000000"/>
                  <w:lang w:val="ru-RU"/>
                </w:rPr>
                <m:t>0.025</m:t>
              </m:r>
            </m:e>
            <m:sup>
              <m:r>
                <w:rPr>
                  <w:rFonts w:ascii="Cambria Math" w:hAnsi="Cambria Math"/>
                  <w:color w:val="000000"/>
                  <w:lang w:val="ru-RU"/>
                </w:rPr>
                <m:t>''</m:t>
              </m:r>
            </m:sup>
          </m:sSup>
          <m:r>
            <w:rPr>
              <w:rFonts w:ascii="Cambria Math" w:hAnsi="Cambria Math"/>
              <w:color w:val="000000"/>
              <w:lang w:val="ru-RU"/>
            </w:rPr>
            <m:t>/</m:t>
          </m:r>
          <m:r>
            <m:rPr>
              <m:sty m:val="p"/>
            </m:rPr>
            <w:rPr>
              <w:rFonts w:ascii="Cambria Math" w:hAnsi="Cambria Math"/>
              <w:color w:val="000000"/>
              <w:lang w:val="ru-RU"/>
            </w:rPr>
            <m:t>s</m:t>
          </m:r>
        </m:oMath>
      </m:oMathPara>
    </w:p>
    <w:p w14:paraId="45FE5668" w14:textId="23560E4E" w:rsidR="001E56A1" w:rsidRDefault="001E56A1" w:rsidP="008827A2">
      <w:pPr>
        <w:jc w:val="both"/>
      </w:pPr>
      <w:r>
        <w:rPr>
          <w:color w:val="000000"/>
          <w:lang w:val="bg-BG"/>
        </w:rPr>
        <w:t xml:space="preserve">където </w:t>
      </w:r>
      <m:oMath>
        <m:sSub>
          <m:sSubPr>
            <m:ctrlPr>
              <w:rPr>
                <w:rFonts w:ascii="Cambria Math" w:hAnsi="Cambria Math"/>
                <w:i/>
                <w:color w:val="000000"/>
                <w:lang w:val="bg-BG"/>
              </w:rPr>
            </m:ctrlPr>
          </m:sSubPr>
          <m:e>
            <m:r>
              <w:rPr>
                <w:rFonts w:ascii="Cambria Math" w:hAnsi="Cambria Math"/>
                <w:color w:val="000000"/>
                <w:lang w:val="bg-BG"/>
              </w:rPr>
              <m:t>ω</m:t>
            </m:r>
          </m:e>
          <m:sub>
            <m:r>
              <w:rPr>
                <w:rFonts w:ascii="Cambria Math" w:hAnsi="Cambria Math"/>
                <w:color w:val="000000"/>
                <w:lang w:val="bg-BG"/>
              </w:rPr>
              <m:t>V</m:t>
            </m:r>
          </m:sub>
        </m:sSub>
        <m:r>
          <w:rPr>
            <w:rFonts w:ascii="Cambria Math" w:hAnsi="Cambria Math"/>
            <w:color w:val="000000"/>
            <w:lang w:val="bg-BG"/>
          </w:rPr>
          <m:t>=2π/</m:t>
        </m:r>
        <m:sSub>
          <m:sSubPr>
            <m:ctrlPr>
              <w:rPr>
                <w:rFonts w:ascii="Cambria Math" w:hAnsi="Cambria Math"/>
                <w:i/>
                <w:color w:val="000000"/>
                <w:lang w:val="bg-BG"/>
              </w:rPr>
            </m:ctrlPr>
          </m:sSubPr>
          <m:e>
            <m:r>
              <w:rPr>
                <w:rFonts w:ascii="Cambria Math" w:hAnsi="Cambria Math"/>
                <w:color w:val="000000"/>
                <w:lang w:val="bg-BG"/>
              </w:rPr>
              <m:t>T</m:t>
            </m:r>
          </m:e>
          <m:sub>
            <m:r>
              <w:rPr>
                <w:rFonts w:ascii="Cambria Math" w:hAnsi="Cambria Math"/>
                <w:color w:val="000000"/>
                <w:lang w:val="bg-BG"/>
              </w:rPr>
              <m:t>V</m:t>
            </m:r>
          </m:sub>
        </m:sSub>
      </m:oMath>
      <w:r>
        <w:rPr>
          <w:color w:val="000000"/>
          <w:lang w:val="bg-BG"/>
        </w:rPr>
        <w:t xml:space="preserve"> и </w:t>
      </w:r>
      <m:oMath>
        <m:sSub>
          <m:sSubPr>
            <m:ctrlPr>
              <w:rPr>
                <w:rFonts w:ascii="Cambria Math" w:hAnsi="Cambria Math"/>
                <w:i/>
                <w:color w:val="000000"/>
                <w:lang w:val="bg-BG"/>
              </w:rPr>
            </m:ctrlPr>
          </m:sSubPr>
          <m:e>
            <m:r>
              <w:rPr>
                <w:rFonts w:ascii="Cambria Math" w:hAnsi="Cambria Math"/>
                <w:color w:val="000000"/>
                <w:lang w:val="bg-BG"/>
              </w:rPr>
              <m:t>ω</m:t>
            </m:r>
          </m:e>
          <m:sub>
            <m:r>
              <w:rPr>
                <w:rFonts w:ascii="Cambria Math" w:hAnsi="Cambria Math"/>
                <w:color w:val="000000"/>
                <w:lang w:val="bg-BG"/>
              </w:rPr>
              <m:t>T</m:t>
            </m:r>
          </m:sub>
        </m:sSub>
        <m:r>
          <w:rPr>
            <w:rFonts w:ascii="Cambria Math" w:hAnsi="Cambria Math"/>
            <w:color w:val="000000"/>
            <w:lang w:val="bg-BG"/>
          </w:rPr>
          <m:t>=2π/</m:t>
        </m:r>
        <m:sSub>
          <m:sSubPr>
            <m:ctrlPr>
              <w:rPr>
                <w:rFonts w:ascii="Cambria Math" w:hAnsi="Cambria Math"/>
                <w:i/>
                <w:color w:val="000000"/>
                <w:lang w:val="bg-BG"/>
              </w:rPr>
            </m:ctrlPr>
          </m:sSubPr>
          <m:e>
            <m:r>
              <w:rPr>
                <w:rFonts w:ascii="Cambria Math" w:hAnsi="Cambria Math"/>
                <w:color w:val="000000"/>
                <w:lang w:val="bg-BG"/>
              </w:rPr>
              <m:t>T</m:t>
            </m:r>
          </m:e>
          <m:sub>
            <m:r>
              <w:rPr>
                <w:rFonts w:ascii="Cambria Math" w:hAnsi="Cambria Math"/>
                <w:color w:val="000000"/>
                <w:lang w:val="bg-BG"/>
              </w:rPr>
              <m:t>T</m:t>
            </m:r>
          </m:sub>
        </m:sSub>
      </m:oMath>
      <w:r>
        <w:rPr>
          <w:color w:val="000000"/>
          <w:lang w:val="bg-BG"/>
        </w:rPr>
        <w:t xml:space="preserve"> са ъгловите скорости на Венера и Земята </w:t>
      </w:r>
      <w:r w:rsidRPr="004D6ABC">
        <w:t xml:space="preserve">(С </w:t>
      </w:r>
      <w:r w:rsidRPr="004D6ABC">
        <w:rPr>
          <w:i/>
          <w:iCs/>
        </w:rPr>
        <w:t>T</w:t>
      </w:r>
      <w:r w:rsidRPr="004D6ABC">
        <w:rPr>
          <w:i/>
          <w:iCs/>
          <w:sz w:val="20"/>
          <w:szCs w:val="20"/>
          <w:vertAlign w:val="subscript"/>
        </w:rPr>
        <w:t>V</w:t>
      </w:r>
      <w:r w:rsidRPr="004D6ABC">
        <w:t xml:space="preserve">  и </w:t>
      </w:r>
      <w:r w:rsidRPr="004D6ABC">
        <w:rPr>
          <w:i/>
          <w:iCs/>
        </w:rPr>
        <w:t>T</w:t>
      </w:r>
      <w:r w:rsidRPr="004D6ABC">
        <w:rPr>
          <w:i/>
          <w:iCs/>
          <w:sz w:val="20"/>
          <w:szCs w:val="20"/>
          <w:vertAlign w:val="subscript"/>
        </w:rPr>
        <w:t>T</w:t>
      </w:r>
      <w:r w:rsidRPr="004D6ABC">
        <w:t xml:space="preserve">  сме означили орбиталните периоди на двете п</w:t>
      </w:r>
      <w:r>
        <w:t>л</w:t>
      </w:r>
      <w:r w:rsidRPr="004D6ABC">
        <w:t>анети).</w:t>
      </w:r>
    </w:p>
    <w:p w14:paraId="33772DD0" w14:textId="77777777" w:rsidR="00F723B7" w:rsidRPr="004D6ABC" w:rsidRDefault="00F723B7" w:rsidP="008827A2">
      <w:pPr>
        <w:widowControl w:val="0"/>
        <w:autoSpaceDE w:val="0"/>
        <w:autoSpaceDN w:val="0"/>
        <w:adjustRightInd w:val="0"/>
        <w:ind w:firstLine="720"/>
        <w:jc w:val="both"/>
      </w:pPr>
      <w:r w:rsidRPr="004D6ABC">
        <w:t xml:space="preserve">За да пресече областта АВ (т.е. за да премине пред диска на Слънцето за земния наблюдател), Венера трябва да измине ъгъл </w:t>
      </w:r>
      <w:r w:rsidRPr="004D6ABC">
        <w:rPr>
          <w:i/>
          <w:iCs/>
        </w:rPr>
        <w:t>β</w:t>
      </w:r>
      <w:r w:rsidRPr="004D6ABC">
        <w:t xml:space="preserve"> по своята орбита. В избраната отправна система тя се движи с ъглова скорост  </w:t>
      </w:r>
      <w:r w:rsidRPr="004D6ABC">
        <w:rPr>
          <w:i/>
          <w:iCs/>
        </w:rPr>
        <w:t>ω</w:t>
      </w:r>
      <w:r w:rsidRPr="004D6ABC">
        <w:rPr>
          <w:b/>
          <w:bCs/>
        </w:rPr>
        <w:t xml:space="preserve"> </w:t>
      </w:r>
      <w:r w:rsidRPr="004D6ABC">
        <w:t> и това ще стане за интервал от време:</w:t>
      </w:r>
    </w:p>
    <w:p w14:paraId="4E9133A5" w14:textId="17D8D2D4" w:rsidR="00F723B7" w:rsidRPr="00F723B7" w:rsidRDefault="00F723B7" w:rsidP="008827A2">
      <w:pPr>
        <w:jc w:val="both"/>
        <w:rPr>
          <w:rFonts w:ascii="Cambria Math" w:hAnsi="Cambria Math"/>
          <w:i/>
          <w:color w:val="000000"/>
        </w:rPr>
      </w:pPr>
      <m:oMathPara>
        <m:oMath>
          <m:r>
            <w:rPr>
              <w:rFonts w:ascii="Cambria Math" w:hAnsi="Cambria Math"/>
              <w:color w:val="000000"/>
            </w:rPr>
            <m:t>Δt=β/ω</m:t>
          </m:r>
        </m:oMath>
      </m:oMathPara>
    </w:p>
    <w:p w14:paraId="4B9FEADE" w14:textId="1D9F4BB7" w:rsidR="00F723B7" w:rsidRPr="00B54130" w:rsidRDefault="00F723B7" w:rsidP="008827A2">
      <w:pPr>
        <w:jc w:val="both"/>
        <w:rPr>
          <w:rFonts w:ascii="Cambria Math" w:hAnsi="Cambria Math"/>
          <w:i/>
          <w:color w:val="000000"/>
        </w:rPr>
      </w:pPr>
      <m:oMathPara>
        <m:oMath>
          <m:r>
            <w:rPr>
              <w:rFonts w:ascii="Cambria Math" w:hAnsi="Cambria Math"/>
              <w:color w:val="000000"/>
            </w:rPr>
            <m:t xml:space="preserve">Δt≈8 </m:t>
          </m:r>
          <m:r>
            <m:rPr>
              <m:sty m:val="p"/>
            </m:rPr>
            <w:rPr>
              <w:rFonts w:ascii="Cambria Math" w:hAnsi="Cambria Math"/>
              <w:color w:val="000000"/>
            </w:rPr>
            <m:t>h</m:t>
          </m:r>
        </m:oMath>
      </m:oMathPara>
    </w:p>
    <w:p w14:paraId="0E918D9D" w14:textId="77777777" w:rsidR="00B54130" w:rsidRPr="004D6ABC" w:rsidRDefault="00B54130" w:rsidP="008827A2">
      <w:pPr>
        <w:widowControl w:val="0"/>
        <w:autoSpaceDE w:val="0"/>
        <w:autoSpaceDN w:val="0"/>
        <w:adjustRightInd w:val="0"/>
        <w:jc w:val="both"/>
      </w:pPr>
      <w:r w:rsidRPr="004D6ABC">
        <w:t>Следователно един централен пасаж на Венера пред диска на Слънцето ще продължи около 8 часа.</w:t>
      </w:r>
    </w:p>
    <w:p w14:paraId="738AB4A0" w14:textId="77777777" w:rsidR="00B54130" w:rsidRPr="004D6ABC" w:rsidRDefault="00B54130" w:rsidP="008827A2">
      <w:pPr>
        <w:widowControl w:val="0"/>
        <w:autoSpaceDE w:val="0"/>
        <w:autoSpaceDN w:val="0"/>
        <w:adjustRightInd w:val="0"/>
        <w:jc w:val="both"/>
      </w:pPr>
      <w:r w:rsidRPr="004D6ABC">
        <w:t xml:space="preserve">За да отговорим на втория въпрос, нека първо да намерим скоростите на движение на двете планети </w:t>
      </w:r>
      <w:r w:rsidRPr="004D6ABC">
        <w:rPr>
          <w:i/>
          <w:iCs/>
        </w:rPr>
        <w:t>V</w:t>
      </w:r>
      <w:r w:rsidRPr="004D6ABC">
        <w:rPr>
          <w:i/>
          <w:iCs/>
          <w:sz w:val="20"/>
          <w:szCs w:val="20"/>
          <w:vertAlign w:val="subscript"/>
        </w:rPr>
        <w:t>V</w:t>
      </w:r>
      <w:r w:rsidRPr="004D6ABC">
        <w:t xml:space="preserve">  и </w:t>
      </w:r>
      <w:r w:rsidRPr="004D6ABC">
        <w:rPr>
          <w:i/>
          <w:iCs/>
        </w:rPr>
        <w:t>V</w:t>
      </w:r>
      <w:r w:rsidRPr="004D6ABC">
        <w:rPr>
          <w:i/>
          <w:iCs/>
          <w:sz w:val="20"/>
          <w:szCs w:val="20"/>
          <w:vertAlign w:val="subscript"/>
        </w:rPr>
        <w:t>T</w:t>
      </w:r>
      <w:r w:rsidRPr="004D6ABC">
        <w:rPr>
          <w:i/>
          <w:iCs/>
        </w:rPr>
        <w:t xml:space="preserve"> </w:t>
      </w:r>
      <w:r w:rsidRPr="004D6ABC">
        <w:t>.  Те са:</w:t>
      </w:r>
    </w:p>
    <w:p w14:paraId="4292A35A" w14:textId="27986920" w:rsidR="00B54130" w:rsidRPr="00B54130" w:rsidRDefault="00136C74" w:rsidP="008827A2">
      <w:pPr>
        <w:jc w:val="both"/>
        <w:rPr>
          <w:rFonts w:ascii="Cambria Math" w:hAnsi="Cambria Math"/>
          <w:i/>
          <w:color w:val="000000"/>
        </w:rPr>
      </w:pPr>
      <m:oMathPara>
        <m:oMath>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V</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2π</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V</m:t>
                  </m:r>
                </m:sub>
              </m:sSub>
            </m:num>
            <m:den>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V</m:t>
                  </m:r>
                </m:sub>
              </m:sSub>
            </m:den>
          </m:f>
          <m:r>
            <w:rPr>
              <w:rFonts w:ascii="Cambria Math" w:hAnsi="Cambria Math"/>
              <w:color w:val="000000"/>
            </w:rPr>
            <m:t xml:space="preserve">≈35 </m:t>
          </m:r>
          <m:r>
            <m:rPr>
              <m:sty m:val="p"/>
            </m:rPr>
            <w:rPr>
              <w:rFonts w:ascii="Cambria Math" w:hAnsi="Cambria Math"/>
              <w:color w:val="000000"/>
            </w:rPr>
            <m:t>km/s</m:t>
          </m:r>
        </m:oMath>
      </m:oMathPara>
    </w:p>
    <w:p w14:paraId="3D0EC989" w14:textId="03F4B971" w:rsidR="00B54130" w:rsidRPr="001E56A1" w:rsidRDefault="00136C74" w:rsidP="008827A2">
      <w:pPr>
        <w:jc w:val="both"/>
        <w:rPr>
          <w:rFonts w:ascii="Cambria Math" w:hAnsi="Cambria Math"/>
          <w:i/>
          <w:color w:val="000000"/>
        </w:rPr>
      </w:pPr>
      <m:oMathPara>
        <m:oMath>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T</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2π</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T</m:t>
                  </m:r>
                </m:sub>
              </m:sSub>
            </m:num>
            <m:den>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T</m:t>
                  </m:r>
                </m:sub>
              </m:sSub>
            </m:den>
          </m:f>
          <m:r>
            <w:rPr>
              <w:rFonts w:ascii="Cambria Math" w:hAnsi="Cambria Math"/>
              <w:color w:val="000000"/>
            </w:rPr>
            <m:t xml:space="preserve">≈30 </m:t>
          </m:r>
          <m:r>
            <m:rPr>
              <m:sty m:val="p"/>
            </m:rPr>
            <w:rPr>
              <w:rFonts w:ascii="Cambria Math" w:hAnsi="Cambria Math"/>
              <w:color w:val="000000"/>
            </w:rPr>
            <m:t>km/s</m:t>
          </m:r>
        </m:oMath>
      </m:oMathPara>
    </w:p>
    <w:p w14:paraId="29DEE563" w14:textId="77777777" w:rsidR="00B54130" w:rsidRPr="004D6ABC" w:rsidRDefault="00B54130" w:rsidP="008827A2">
      <w:pPr>
        <w:widowControl w:val="0"/>
        <w:autoSpaceDE w:val="0"/>
        <w:autoSpaceDN w:val="0"/>
        <w:adjustRightInd w:val="0"/>
        <w:jc w:val="both"/>
      </w:pPr>
      <w:r w:rsidRPr="004D6ABC">
        <w:t>В момента на пасажа двете планети се движат успоредно една на друга. Следователно, относителната им скорост на движение е:</w:t>
      </w:r>
    </w:p>
    <w:p w14:paraId="167C63D6" w14:textId="1EA58ED9" w:rsidR="00B54130" w:rsidRPr="00B54130" w:rsidRDefault="00B54130" w:rsidP="008827A2">
      <w:pPr>
        <w:jc w:val="both"/>
        <w:rPr>
          <w:rFonts w:ascii="Cambria Math" w:hAnsi="Cambria Math"/>
          <w:i/>
          <w:color w:val="000000"/>
        </w:rPr>
      </w:pPr>
      <m:oMathPara>
        <m:oMath>
          <m:r>
            <w:rPr>
              <w:rFonts w:ascii="Cambria Math" w:hAnsi="Cambria Math"/>
              <w:color w:val="000000"/>
            </w:rPr>
            <m:t>ΔV=</m:t>
          </m:r>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V</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T</m:t>
              </m:r>
            </m:sub>
          </m:sSub>
          <m:r>
            <w:rPr>
              <w:rFonts w:ascii="Cambria Math" w:hAnsi="Cambria Math"/>
              <w:color w:val="000000"/>
            </w:rPr>
            <m:t xml:space="preserve">≈5 </m:t>
          </m:r>
          <m:r>
            <m:rPr>
              <m:sty m:val="p"/>
            </m:rPr>
            <w:rPr>
              <w:rFonts w:ascii="Cambria Math" w:hAnsi="Cambria Math"/>
              <w:color w:val="000000"/>
            </w:rPr>
            <m:t>km/s</m:t>
          </m:r>
        </m:oMath>
      </m:oMathPara>
    </w:p>
    <w:p w14:paraId="6D2254D9" w14:textId="77777777" w:rsidR="00B54130" w:rsidRPr="004D6ABC" w:rsidRDefault="00B54130" w:rsidP="008827A2">
      <w:pPr>
        <w:widowControl w:val="0"/>
        <w:autoSpaceDE w:val="0"/>
        <w:autoSpaceDN w:val="0"/>
        <w:adjustRightInd w:val="0"/>
        <w:jc w:val="both"/>
      </w:pPr>
      <w:r w:rsidRPr="004D6ABC">
        <w:t xml:space="preserve">Гледано от Венера, за времето на окултацията Земята се премества на един свой диаметър (тъй като считаме звездите за точкови обекти). Означаваме с </w:t>
      </w:r>
      <w:r w:rsidRPr="004D6ABC">
        <w:rPr>
          <w:i/>
          <w:iCs/>
        </w:rPr>
        <w:t>R</w:t>
      </w:r>
      <w:r w:rsidRPr="004D6ABC">
        <w:rPr>
          <w:i/>
          <w:iCs/>
          <w:sz w:val="20"/>
          <w:szCs w:val="20"/>
          <w:vertAlign w:val="subscript"/>
        </w:rPr>
        <w:t>T</w:t>
      </w:r>
      <w:r w:rsidRPr="004D6ABC">
        <w:t xml:space="preserve"> радиуса на Земята и намираме търсената продължителност:</w:t>
      </w:r>
    </w:p>
    <w:p w14:paraId="6FD8D9A4" w14:textId="201BEE13" w:rsidR="00B54130" w:rsidRPr="001E56A1" w:rsidRDefault="00B54130" w:rsidP="008827A2">
      <w:pPr>
        <w:jc w:val="both"/>
        <w:rPr>
          <w:rFonts w:ascii="Cambria Math" w:hAnsi="Cambria Math"/>
          <w:i/>
          <w:color w:val="000000"/>
        </w:rPr>
      </w:pPr>
      <m:oMathPara>
        <m:oMath>
          <m:r>
            <w:rPr>
              <w:rFonts w:ascii="Cambria Math" w:hAnsi="Cambria Math"/>
              <w:color w:val="000000"/>
            </w:rPr>
            <m:t>ΔT=</m:t>
          </m:r>
          <m:f>
            <m:fPr>
              <m:ctrlPr>
                <w:rPr>
                  <w:rFonts w:ascii="Cambria Math" w:hAnsi="Cambria Math"/>
                  <w:i/>
                  <w:color w:val="000000"/>
                </w:rPr>
              </m:ctrlPr>
            </m:fPr>
            <m:num>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T</m:t>
                  </m:r>
                </m:sub>
              </m:sSub>
            </m:num>
            <m:den>
              <m:r>
                <w:rPr>
                  <w:rFonts w:ascii="Cambria Math" w:hAnsi="Cambria Math"/>
                  <w:color w:val="000000"/>
                </w:rPr>
                <m:t>ΔV</m:t>
              </m:r>
            </m:den>
          </m:f>
          <m:r>
            <w:rPr>
              <w:rFonts w:ascii="Cambria Math" w:hAnsi="Cambria Math"/>
              <w:color w:val="000000"/>
            </w:rPr>
            <m:t xml:space="preserve">≈43 </m:t>
          </m:r>
          <m:r>
            <m:rPr>
              <m:sty m:val="p"/>
            </m:rPr>
            <w:rPr>
              <w:rFonts w:ascii="Cambria Math" w:hAnsi="Cambria Math"/>
              <w:color w:val="000000"/>
            </w:rPr>
            <m:t>min</m:t>
          </m:r>
        </m:oMath>
      </m:oMathPara>
    </w:p>
    <w:p w14:paraId="41C0EFA5" w14:textId="77777777" w:rsidR="006C501E" w:rsidRPr="006C501E" w:rsidRDefault="006C501E" w:rsidP="00444AD9">
      <w:pPr>
        <w:jc w:val="both"/>
        <w:rPr>
          <w:lang w:val="ru-RU"/>
        </w:rPr>
      </w:pPr>
    </w:p>
    <w:p w14:paraId="77486558" w14:textId="6A87C658" w:rsidR="004A3A6F" w:rsidRDefault="00C167D3" w:rsidP="00444AD9">
      <w:pPr>
        <w:widowControl w:val="0"/>
        <w:autoSpaceDE w:val="0"/>
        <w:autoSpaceDN w:val="0"/>
        <w:adjustRightInd w:val="0"/>
        <w:ind w:firstLine="720"/>
        <w:jc w:val="both"/>
      </w:pPr>
      <w:r w:rsidRPr="00C41564">
        <w:rPr>
          <w:b/>
          <w:lang w:val="bg-BG"/>
        </w:rPr>
        <w:t>З</w:t>
      </w:r>
      <w:r w:rsidR="00531377" w:rsidRPr="00C41564">
        <w:rPr>
          <w:b/>
          <w:lang w:val="bg-BG"/>
        </w:rPr>
        <w:t>адача 3</w:t>
      </w:r>
      <w:r w:rsidR="00531377" w:rsidRPr="0025580F">
        <w:rPr>
          <w:b/>
          <w:lang w:val="bg-BG"/>
        </w:rPr>
        <w:t xml:space="preserve">. </w:t>
      </w:r>
      <w:r w:rsidR="004A3A6F" w:rsidRPr="004D6ABC">
        <w:rPr>
          <w:b/>
          <w:bCs/>
        </w:rPr>
        <w:t xml:space="preserve">Апекс на Слънчевата система </w:t>
      </w:r>
      <w:r w:rsidR="004A3A6F" w:rsidRPr="004D6ABC">
        <w:t>(адаптирана от Б. А. Воронцов-Вельяминов, Сборник задач и практич</w:t>
      </w:r>
      <w:r w:rsidR="0007699C">
        <w:t>еских упражнений по астрономии)</w:t>
      </w:r>
      <w:r w:rsidR="0007699C" w:rsidRPr="0007699C">
        <w:rPr>
          <w:b/>
        </w:rPr>
        <w:t>.</w:t>
      </w:r>
      <w:r w:rsidR="004A3A6F" w:rsidRPr="004D6ABC">
        <w:rPr>
          <w:b/>
          <w:bCs/>
        </w:rPr>
        <w:t xml:space="preserve"> </w:t>
      </w:r>
      <w:r w:rsidR="004A3A6F" w:rsidRPr="004D6ABC">
        <w:t xml:space="preserve">В преследване на все по-трудни задачи и научни приключения, младите астрономи Момчил Молнар и Тошко Димитров са решили да тръгнат към апекса на Слънчевата система. Двамата търпеливо са пресметнали средните лъчеви скорости на звезди, които се съдържат в 6 квадрата от небесната сфера, всеки със страна 40°, намиращи се в различни направления. </w:t>
      </w:r>
    </w:p>
    <w:p w14:paraId="5036CE95" w14:textId="363AFF18" w:rsidR="004A3A6F" w:rsidRDefault="004A3A6F" w:rsidP="00444AD9">
      <w:pPr>
        <w:numPr>
          <w:ilvl w:val="0"/>
          <w:numId w:val="1"/>
        </w:numPr>
        <w:tabs>
          <w:tab w:val="left" w:pos="993"/>
        </w:tabs>
        <w:jc w:val="both"/>
      </w:pPr>
      <w:r>
        <w:t xml:space="preserve">Като </w:t>
      </w:r>
      <w:r w:rsidRPr="004D6ABC">
        <w:t xml:space="preserve">използвате </w:t>
      </w:r>
      <w:hyperlink r:id="rId18" w:history="1">
        <w:r w:rsidRPr="004D6ABC">
          <w:t>дадената информация</w:t>
        </w:r>
      </w:hyperlink>
      <w:r w:rsidRPr="004D6ABC">
        <w:t>, определете координатите на апекса на Слънчевата система и нейната скорост на движение спрямо наблюдаваните звезди.</w:t>
      </w:r>
    </w:p>
    <w:p w14:paraId="105915F0" w14:textId="798104C8" w:rsidR="004A3A6F" w:rsidRDefault="004A3A6F" w:rsidP="00444AD9">
      <w:pPr>
        <w:numPr>
          <w:ilvl w:val="0"/>
          <w:numId w:val="1"/>
        </w:numPr>
        <w:tabs>
          <w:tab w:val="left" w:pos="993"/>
        </w:tabs>
        <w:jc w:val="both"/>
      </w:pPr>
      <w:r>
        <w:rPr>
          <w:lang w:val="bg-BG"/>
        </w:rPr>
        <w:t xml:space="preserve">Как мислите, </w:t>
      </w:r>
      <w:r w:rsidRPr="004D6ABC">
        <w:t>какво ще стане, когато Момчил и Тодор стигнат до апекса?</w:t>
      </w:r>
    </w:p>
    <w:p w14:paraId="2C86F376" w14:textId="77777777" w:rsidR="004A3A6F" w:rsidRPr="004D6ABC" w:rsidRDefault="004A3A6F" w:rsidP="00444AD9">
      <w:pPr>
        <w:widowControl w:val="0"/>
        <w:autoSpaceDE w:val="0"/>
        <w:autoSpaceDN w:val="0"/>
        <w:adjustRightInd w:val="0"/>
        <w:ind w:firstLine="720"/>
        <w:jc w:val="both"/>
      </w:pPr>
    </w:p>
    <w:p w14:paraId="10EE83AB" w14:textId="21070A8D" w:rsidR="00B66C7F" w:rsidRDefault="004A3A6F" w:rsidP="00444AD9">
      <w:pPr>
        <w:widowControl w:val="0"/>
        <w:autoSpaceDE w:val="0"/>
        <w:autoSpaceDN w:val="0"/>
        <w:adjustRightInd w:val="0"/>
        <w:spacing w:after="240"/>
        <w:jc w:val="both"/>
      </w:pPr>
      <w:r w:rsidRPr="004D6ABC">
        <w:rPr>
          <w:noProof/>
        </w:rPr>
        <w:drawing>
          <wp:inline distT="0" distB="0" distL="0" distR="0" wp14:anchorId="262C840A" wp14:editId="5375D211">
            <wp:extent cx="6057900" cy="1494278"/>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pex.bmp"/>
                    <pic:cNvPicPr/>
                  </pic:nvPicPr>
                  <pic:blipFill>
                    <a:blip r:embed="rId19">
                      <a:extLst>
                        <a:ext uri="{28A0092B-C50C-407E-A947-70E740481C1C}">
                          <a14:useLocalDpi xmlns:a14="http://schemas.microsoft.com/office/drawing/2010/main" val="0"/>
                        </a:ext>
                      </a:extLst>
                    </a:blip>
                    <a:stretch>
                      <a:fillRect/>
                    </a:stretch>
                  </pic:blipFill>
                  <pic:spPr>
                    <a:xfrm>
                      <a:off x="0" y="0"/>
                      <a:ext cx="6057900" cy="1494278"/>
                    </a:xfrm>
                    <a:prstGeom prst="rect">
                      <a:avLst/>
                    </a:prstGeom>
                  </pic:spPr>
                </pic:pic>
              </a:graphicData>
            </a:graphic>
          </wp:inline>
        </w:drawing>
      </w:r>
    </w:p>
    <w:p w14:paraId="49F2E382" w14:textId="77777777" w:rsidR="00B66C7F" w:rsidRPr="00744054" w:rsidRDefault="00B66C7F" w:rsidP="00444AD9">
      <w:pPr>
        <w:ind w:firstLine="720"/>
        <w:jc w:val="both"/>
        <w:rPr>
          <w:b/>
        </w:rPr>
      </w:pPr>
      <w:r w:rsidRPr="00744054">
        <w:rPr>
          <w:b/>
        </w:rPr>
        <w:t>Решение:</w:t>
      </w:r>
    </w:p>
    <w:p w14:paraId="1D0C9EBC" w14:textId="0B60D1F8" w:rsidR="0007699C" w:rsidRPr="004D6ABC" w:rsidRDefault="0007699C" w:rsidP="00444AD9">
      <w:pPr>
        <w:widowControl w:val="0"/>
        <w:autoSpaceDE w:val="0"/>
        <w:autoSpaceDN w:val="0"/>
        <w:adjustRightInd w:val="0"/>
        <w:ind w:firstLine="720"/>
        <w:jc w:val="both"/>
      </w:pPr>
      <w:r w:rsidRPr="004D6ABC">
        <w:t>Скоростта на Слънцето относно звездите можем да представим като вектор, чиито компоненти, насочени по три взаимно перпендикулярни оси, можем да пресметнем по дадените ни данни. Нека две от осите лежат в равнината на небесния екватор. Приемаме, че оста Х е насочена към пролетната равноденствена точка и компонентата на нашата скорост  </w:t>
      </w:r>
      <w:r w:rsidRPr="004D6ABC">
        <w:rPr>
          <w:i/>
          <w:iCs/>
        </w:rPr>
        <w:t>V</w:t>
      </w:r>
      <w:r w:rsidRPr="004D6ABC">
        <w:rPr>
          <w:i/>
          <w:iCs/>
          <w:sz w:val="20"/>
          <w:szCs w:val="20"/>
          <w:vertAlign w:val="subscript"/>
        </w:rPr>
        <w:t>x</w:t>
      </w:r>
      <w:r w:rsidRPr="004D6ABC">
        <w:t>  по нея намираме от данните за І и ІІ квадрат. Положителната стойност на лъчевите скорости на звездите означава, че ние се отдалечаваме с такава скорост в посока от тях, а отрицателната стойност – че се движим в посока към звездите. По принцип би трябвало лъчевата скорост на звездите, пресметната за квадрат І да е равна по големина и обратна по знак на скоростта за квадрат ІІ. Но това не е така, защото става въпрос за статистически пресмятания, основани на много звезди, които на свой ред извършват различни движения. Ето защо, за по-голяма точност приемаме, че компонента</w:t>
      </w:r>
      <w:r>
        <w:t>та на нашата скорост по оста X </w:t>
      </w:r>
      <w:r w:rsidRPr="004D6ABC">
        <w:t>e:</w:t>
      </w:r>
    </w:p>
    <w:p w14:paraId="2FE471C3" w14:textId="20A72085" w:rsidR="0033767D" w:rsidRPr="0007699C" w:rsidRDefault="00136C74" w:rsidP="00444AD9">
      <w:pPr>
        <w:jc w:val="both"/>
      </w:pPr>
      <m:oMathPara>
        <m:oMath>
          <m:sSub>
            <m:sSubPr>
              <m:ctrlPr>
                <w:rPr>
                  <w:rFonts w:ascii="Cambria Math" w:hAnsi="Cambria Math"/>
                  <w:i/>
                </w:rPr>
              </m:ctrlPr>
            </m:sSubPr>
            <m:e>
              <m:r>
                <w:rPr>
                  <w:rFonts w:ascii="Cambria Math" w:hAnsi="Cambria Math"/>
                </w:rPr>
                <m:t>V</m:t>
              </m:r>
            </m:e>
            <m:sub>
              <m:r>
                <w:rPr>
                  <w:rFonts w:ascii="Cambria Math" w:hAnsi="Cambria Math"/>
                </w:rPr>
                <m:t>X</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II</m:t>
                      </m:r>
                    </m:sub>
                  </m:sSub>
                </m:e>
              </m:d>
            </m:e>
          </m:d>
          <m:r>
            <w:rPr>
              <w:rFonts w:ascii="Cambria Math" w:hAnsi="Cambria Math"/>
            </w:rPr>
            <m:t xml:space="preserve">≈-1.8 </m:t>
          </m:r>
          <m:r>
            <m:rPr>
              <m:sty m:val="p"/>
            </m:rPr>
            <w:rPr>
              <w:rFonts w:ascii="Cambria Math" w:hAnsi="Cambria Math"/>
            </w:rPr>
            <m:t>km/s</m:t>
          </m:r>
        </m:oMath>
      </m:oMathPara>
    </w:p>
    <w:p w14:paraId="41D43E98" w14:textId="77777777" w:rsidR="0007699C" w:rsidRPr="004D6ABC" w:rsidRDefault="0007699C" w:rsidP="00444AD9">
      <w:pPr>
        <w:widowControl w:val="0"/>
        <w:autoSpaceDE w:val="0"/>
        <w:autoSpaceDN w:val="0"/>
        <w:adjustRightInd w:val="0"/>
        <w:jc w:val="both"/>
      </w:pPr>
      <w:r w:rsidRPr="004D6ABC">
        <w:t xml:space="preserve">където  </w:t>
      </w:r>
      <w:r w:rsidRPr="004D6ABC">
        <w:rPr>
          <w:i/>
          <w:iCs/>
        </w:rPr>
        <w:t>V</w:t>
      </w:r>
      <w:r w:rsidRPr="004D6ABC">
        <w:rPr>
          <w:i/>
          <w:iCs/>
          <w:sz w:val="20"/>
          <w:szCs w:val="20"/>
          <w:vertAlign w:val="subscript"/>
        </w:rPr>
        <w:t>I</w:t>
      </w:r>
      <w:r w:rsidRPr="004D6ABC">
        <w:t>  и  </w:t>
      </w:r>
      <w:r w:rsidRPr="004D6ABC">
        <w:rPr>
          <w:i/>
          <w:iCs/>
        </w:rPr>
        <w:t>V</w:t>
      </w:r>
      <w:r w:rsidRPr="004D6ABC">
        <w:rPr>
          <w:i/>
          <w:iCs/>
          <w:sz w:val="20"/>
          <w:szCs w:val="20"/>
          <w:vertAlign w:val="subscript"/>
        </w:rPr>
        <w:t>II</w:t>
      </w:r>
      <w:r w:rsidRPr="004D6ABC">
        <w:t xml:space="preserve">  са средните лъчеви скорости на звездите в І и ІІ квадрат. </w:t>
      </w:r>
    </w:p>
    <w:p w14:paraId="06721C1F" w14:textId="77777777" w:rsidR="0007699C" w:rsidRPr="004D6ABC" w:rsidRDefault="0007699C" w:rsidP="00444AD9">
      <w:pPr>
        <w:widowControl w:val="0"/>
        <w:autoSpaceDE w:val="0"/>
        <w:autoSpaceDN w:val="0"/>
        <w:adjustRightInd w:val="0"/>
        <w:jc w:val="both"/>
      </w:pPr>
      <w:r w:rsidRPr="004D6ABC">
        <w:t>По аналогичен начин получаваме:</w:t>
      </w:r>
    </w:p>
    <w:p w14:paraId="3A98F98D" w14:textId="39CE7B43" w:rsidR="00AC3753" w:rsidRPr="0007699C" w:rsidRDefault="00136C74" w:rsidP="00444AD9">
      <w:pPr>
        <w:jc w:val="both"/>
      </w:pPr>
      <m:oMathPara>
        <m:oMath>
          <m:sSub>
            <m:sSubPr>
              <m:ctrlPr>
                <w:rPr>
                  <w:rFonts w:ascii="Cambria Math" w:hAnsi="Cambria Math"/>
                  <w:i/>
                </w:rPr>
              </m:ctrlPr>
            </m:sSubPr>
            <m:e>
              <m:r>
                <w:rPr>
                  <w:rFonts w:ascii="Cambria Math" w:hAnsi="Cambria Math"/>
                </w:rPr>
                <m:t>V</m:t>
              </m:r>
            </m:e>
            <m:sub>
              <m:r>
                <w:rPr>
                  <w:rFonts w:ascii="Cambria Math" w:hAnsi="Cambria Math"/>
                </w:rPr>
                <m:t>Y</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III</m:t>
                  </m:r>
                </m:sub>
              </m:sSub>
              <m:r>
                <w:rPr>
                  <w:rFonts w:ascii="Cambria Math" w:hAnsi="Cambria Math"/>
                </w:rPr>
                <m:t>+</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IV</m:t>
                      </m:r>
                    </m:sub>
                  </m:sSub>
                </m:e>
              </m:d>
            </m:e>
          </m:d>
          <m:r>
            <w:rPr>
              <w:rFonts w:ascii="Cambria Math" w:hAnsi="Cambria Math"/>
            </w:rPr>
            <m:t xml:space="preserve">≈-19.4 </m:t>
          </m:r>
          <m:r>
            <m:rPr>
              <m:sty m:val="p"/>
            </m:rPr>
            <w:rPr>
              <w:rFonts w:ascii="Cambria Math" w:hAnsi="Cambria Math"/>
            </w:rPr>
            <m:t>km/s</m:t>
          </m:r>
        </m:oMath>
      </m:oMathPara>
    </w:p>
    <w:p w14:paraId="19AA722A" w14:textId="26B8D24F" w:rsidR="00AC3753" w:rsidRPr="0007699C" w:rsidRDefault="00136C74" w:rsidP="00444AD9">
      <w:pPr>
        <w:jc w:val="both"/>
      </w:pPr>
      <m:oMathPara>
        <m:oMath>
          <m:sSub>
            <m:sSubPr>
              <m:ctrlPr>
                <w:rPr>
                  <w:rFonts w:ascii="Cambria Math" w:hAnsi="Cambria Math"/>
                  <w:i/>
                </w:rPr>
              </m:ctrlPr>
            </m:sSubPr>
            <m:e>
              <m:r>
                <w:rPr>
                  <w:rFonts w:ascii="Cambria Math" w:hAnsi="Cambria Math"/>
                </w:rPr>
                <m:t>V</m:t>
              </m:r>
            </m:e>
            <m:sub>
              <m:r>
                <w:rPr>
                  <w:rFonts w:ascii="Cambria Math" w:hAnsi="Cambria Math"/>
                </w:rPr>
                <m:t>Z</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V</m:t>
                  </m:r>
                </m:sub>
              </m:sSub>
              <m:r>
                <w:rPr>
                  <w:rFonts w:ascii="Cambria Math" w:hAnsi="Cambria Math"/>
                </w:rPr>
                <m:t>+</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VI</m:t>
                      </m:r>
                    </m:sub>
                  </m:sSub>
                </m:e>
              </m:d>
            </m:e>
          </m:d>
          <m:r>
            <w:rPr>
              <w:rFonts w:ascii="Cambria Math" w:hAnsi="Cambria Math"/>
            </w:rPr>
            <m:t xml:space="preserve">≈-1.8 </m:t>
          </m:r>
          <m:r>
            <m:rPr>
              <m:sty m:val="p"/>
            </m:rPr>
            <w:rPr>
              <w:rFonts w:ascii="Cambria Math" w:hAnsi="Cambria Math"/>
            </w:rPr>
            <m:t>km/s</m:t>
          </m:r>
        </m:oMath>
      </m:oMathPara>
    </w:p>
    <w:p w14:paraId="30BEEE2E" w14:textId="1B68EC3B" w:rsidR="00EA6B05" w:rsidRPr="004D6ABC" w:rsidRDefault="00444AD9" w:rsidP="00444AD9">
      <w:pPr>
        <w:widowControl w:val="0"/>
        <w:autoSpaceDE w:val="0"/>
        <w:autoSpaceDN w:val="0"/>
        <w:adjustRightInd w:val="0"/>
        <w:jc w:val="both"/>
      </w:pPr>
      <w:r w:rsidRPr="004D6ABC">
        <w:rPr>
          <w:noProof/>
        </w:rPr>
        <w:drawing>
          <wp:anchor distT="0" distB="0" distL="114300" distR="114300" simplePos="0" relativeHeight="251667456" behindDoc="0" locked="0" layoutInCell="1" allowOverlap="1" wp14:anchorId="21E44304" wp14:editId="233B4A82">
            <wp:simplePos x="0" y="0"/>
            <wp:positionH relativeFrom="column">
              <wp:posOffset>1371600</wp:posOffset>
            </wp:positionH>
            <wp:positionV relativeFrom="paragraph">
              <wp:posOffset>115570</wp:posOffset>
            </wp:positionV>
            <wp:extent cx="3314700" cy="3435985"/>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4700" cy="3435985"/>
                    </a:xfrm>
                    <a:prstGeom prst="rect">
                      <a:avLst/>
                    </a:prstGeom>
                    <a:noFill/>
                    <a:ln>
                      <a:noFill/>
                    </a:ln>
                  </pic:spPr>
                </pic:pic>
              </a:graphicData>
            </a:graphic>
            <wp14:sizeRelH relativeFrom="page">
              <wp14:pctWidth>0</wp14:pctWidth>
            </wp14:sizeRelH>
            <wp14:sizeRelV relativeFrom="page">
              <wp14:pctHeight>0</wp14:pctHeight>
            </wp14:sizeRelV>
          </wp:anchor>
        </w:drawing>
      </w:r>
      <w:r w:rsidR="00EA6B05" w:rsidRPr="004D6ABC">
        <w:t xml:space="preserve">На чертежа е означена пълната скорост </w:t>
      </w:r>
      <w:r w:rsidR="00EA6B05" w:rsidRPr="004D6ABC">
        <w:rPr>
          <w:i/>
          <w:iCs/>
        </w:rPr>
        <w:t>V</w:t>
      </w:r>
      <w:r w:rsidR="00EA6B05" w:rsidRPr="004D6ABC">
        <w:t xml:space="preserve"> на Слънчевата система относно звездите и нейните компоненти по трите оси.</w:t>
      </w:r>
    </w:p>
    <w:p w14:paraId="4A5F372B" w14:textId="30EAA4CC" w:rsidR="0007699C" w:rsidRDefault="004908B2" w:rsidP="00444AD9">
      <w:pPr>
        <w:jc w:val="both"/>
      </w:pPr>
      <m:oMathPara>
        <m:oMath>
          <m:r>
            <w:rPr>
              <w:rFonts w:ascii="Cambria Math" w:hAnsi="Cambria Math"/>
            </w:rPr>
            <m:t>V=</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V</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Y</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Z</m:t>
                  </m:r>
                </m:sub>
                <m:sup>
                  <m:r>
                    <w:rPr>
                      <w:rFonts w:ascii="Cambria Math" w:hAnsi="Cambria Math"/>
                    </w:rPr>
                    <m:t>2</m:t>
                  </m:r>
                </m:sup>
              </m:sSubSup>
            </m:e>
          </m:rad>
          <m:r>
            <w:rPr>
              <w:rFonts w:ascii="Cambria Math" w:hAnsi="Cambria Math"/>
            </w:rPr>
            <m:t xml:space="preserve">≈21.36 </m:t>
          </m:r>
          <m:r>
            <m:rPr>
              <m:sty m:val="p"/>
            </m:rPr>
            <w:rPr>
              <w:rFonts w:ascii="Cambria Math" w:hAnsi="Cambria Math"/>
            </w:rPr>
            <m:t>km/s</m:t>
          </m:r>
        </m:oMath>
      </m:oMathPara>
    </w:p>
    <w:p w14:paraId="6AFFA0C2" w14:textId="77777777" w:rsidR="00CD3D87" w:rsidRPr="004D6ABC" w:rsidRDefault="00CD3D87" w:rsidP="00444AD9">
      <w:pPr>
        <w:widowControl w:val="0"/>
        <w:autoSpaceDE w:val="0"/>
        <w:autoSpaceDN w:val="0"/>
        <w:adjustRightInd w:val="0"/>
        <w:jc w:val="both"/>
      </w:pPr>
      <w:r w:rsidRPr="004D6ABC">
        <w:t xml:space="preserve">За да намерим координатите на апекса на Слънчевата система, първо събираме векторно компонетите  </w:t>
      </w:r>
      <w:r w:rsidRPr="004D6ABC">
        <w:rPr>
          <w:i/>
          <w:iCs/>
        </w:rPr>
        <w:t>V</w:t>
      </w:r>
      <w:r w:rsidRPr="004D6ABC">
        <w:rPr>
          <w:i/>
          <w:iCs/>
          <w:sz w:val="20"/>
          <w:szCs w:val="20"/>
          <w:vertAlign w:val="subscript"/>
        </w:rPr>
        <w:t>x</w:t>
      </w:r>
      <w:r w:rsidRPr="004D6ABC">
        <w:t xml:space="preserve">  и  </w:t>
      </w:r>
      <w:r w:rsidRPr="004D6ABC">
        <w:rPr>
          <w:i/>
          <w:iCs/>
        </w:rPr>
        <w:t>V</w:t>
      </w:r>
      <w:r w:rsidRPr="004D6ABC">
        <w:rPr>
          <w:i/>
          <w:iCs/>
          <w:sz w:val="20"/>
          <w:szCs w:val="20"/>
          <w:vertAlign w:val="subscript"/>
        </w:rPr>
        <w:t>y</w:t>
      </w:r>
      <w:r w:rsidRPr="004D6ABC">
        <w:t xml:space="preserve">   и получаваме скоростта в равнината на небесния екватор  </w:t>
      </w:r>
      <w:r w:rsidRPr="004D6ABC">
        <w:rPr>
          <w:i/>
          <w:iCs/>
        </w:rPr>
        <w:t>V</w:t>
      </w:r>
      <w:r w:rsidRPr="004D6ABC">
        <w:rPr>
          <w:i/>
          <w:iCs/>
          <w:sz w:val="20"/>
          <w:szCs w:val="20"/>
          <w:vertAlign w:val="subscript"/>
        </w:rPr>
        <w:t>xy</w:t>
      </w:r>
      <w:r w:rsidRPr="004D6ABC">
        <w:t xml:space="preserve"> . Деклинацията  </w:t>
      </w:r>
      <w:r w:rsidRPr="004D6ABC">
        <w:rPr>
          <w:i/>
          <w:iCs/>
        </w:rPr>
        <w:t>δ</w:t>
      </w:r>
      <w:r w:rsidRPr="004D6ABC">
        <w:t xml:space="preserve">  на апекса е ъгълът между  </w:t>
      </w:r>
      <w:r w:rsidRPr="004D6ABC">
        <w:rPr>
          <w:i/>
          <w:iCs/>
        </w:rPr>
        <w:t>V</w:t>
      </w:r>
      <w:r w:rsidRPr="004D6ABC">
        <w:t xml:space="preserve">  и  </w:t>
      </w:r>
      <w:r w:rsidRPr="004D6ABC">
        <w:rPr>
          <w:i/>
          <w:iCs/>
        </w:rPr>
        <w:t>V</w:t>
      </w:r>
      <w:r w:rsidRPr="004D6ABC">
        <w:rPr>
          <w:i/>
          <w:iCs/>
          <w:sz w:val="20"/>
          <w:szCs w:val="20"/>
          <w:vertAlign w:val="subscript"/>
        </w:rPr>
        <w:t>xy</w:t>
      </w:r>
      <w:r w:rsidRPr="004D6ABC">
        <w:t xml:space="preserve"> :</w:t>
      </w:r>
    </w:p>
    <w:p w14:paraId="5AE26712" w14:textId="11104FD9" w:rsidR="00AC3753" w:rsidRPr="00A060A1" w:rsidRDefault="00136C74" w:rsidP="00444AD9">
      <w:pPr>
        <w:jc w:val="both"/>
      </w:pPr>
      <m:oMathPara>
        <m:oMath>
          <m:func>
            <m:funcPr>
              <m:ctrlPr>
                <w:rPr>
                  <w:rFonts w:ascii="Cambria Math" w:hAnsi="Cambria Math"/>
                  <w:i/>
                </w:rPr>
              </m:ctrlPr>
            </m:funcPr>
            <m:fName>
              <m:r>
                <m:rPr>
                  <m:sty m:val="p"/>
                </m:rPr>
                <w:rPr>
                  <w:rFonts w:ascii="Cambria Math" w:hAnsi="Cambria Math"/>
                </w:rPr>
                <m:t>cos</m:t>
              </m:r>
            </m:fName>
            <m:e>
              <m:r>
                <w:rPr>
                  <w:rFonts w:ascii="Cambria Math" w:hAnsi="Cambria Math"/>
                </w:rPr>
                <m:t>δ</m:t>
              </m:r>
            </m:e>
          </m:fun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XY</m:t>
                  </m:r>
                </m:sub>
              </m:sSub>
            </m:num>
            <m:den>
              <m:r>
                <w:rPr>
                  <w:rFonts w:ascii="Cambria Math" w:hAnsi="Cambria Math"/>
                </w:rPr>
                <m:t>V</m:t>
              </m:r>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V</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Y</m:t>
                      </m:r>
                    </m:sub>
                    <m:sup>
                      <m:r>
                        <w:rPr>
                          <w:rFonts w:ascii="Cambria Math" w:hAnsi="Cambria Math"/>
                        </w:rPr>
                        <m:t>2</m:t>
                      </m:r>
                    </m:sup>
                  </m:sSubSup>
                </m:e>
              </m:rad>
            </m:num>
            <m:den>
              <m:r>
                <w:rPr>
                  <w:rFonts w:ascii="Cambria Math" w:hAnsi="Cambria Math"/>
                </w:rPr>
                <m:t>V</m:t>
              </m:r>
            </m:den>
          </m:f>
        </m:oMath>
      </m:oMathPara>
    </w:p>
    <w:p w14:paraId="4A52260F" w14:textId="7A7366E2" w:rsidR="00A060A1" w:rsidRPr="00A060A1" w:rsidRDefault="00A060A1" w:rsidP="00444AD9">
      <w:pPr>
        <w:jc w:val="both"/>
      </w:pPr>
      <m:oMathPara>
        <m:oMath>
          <m:r>
            <w:rPr>
              <w:rFonts w:ascii="Cambria Math" w:hAnsi="Cambria Math"/>
            </w:rPr>
            <m:t>δ=+24°</m:t>
          </m:r>
        </m:oMath>
      </m:oMathPara>
    </w:p>
    <w:p w14:paraId="06F319F5" w14:textId="77777777" w:rsidR="00A060A1" w:rsidRPr="004D6ABC" w:rsidRDefault="00A060A1" w:rsidP="00444AD9">
      <w:pPr>
        <w:widowControl w:val="0"/>
        <w:autoSpaceDE w:val="0"/>
        <w:autoSpaceDN w:val="0"/>
        <w:adjustRightInd w:val="0"/>
        <w:jc w:val="both"/>
      </w:pPr>
      <w:r w:rsidRPr="004D6ABC">
        <w:t xml:space="preserve">Ректасцензията  на апекса е ъгълът между оста  Х  и   </w:t>
      </w:r>
      <w:r w:rsidRPr="004D6ABC">
        <w:rPr>
          <w:i/>
          <w:iCs/>
        </w:rPr>
        <w:t>V</w:t>
      </w:r>
      <w:r w:rsidRPr="004D6ABC">
        <w:rPr>
          <w:i/>
          <w:iCs/>
          <w:sz w:val="20"/>
          <w:szCs w:val="20"/>
          <w:vertAlign w:val="subscript"/>
        </w:rPr>
        <w:t>xy</w:t>
      </w:r>
      <w:r w:rsidRPr="004D6ABC">
        <w:t xml:space="preserve"> . Първо намираме ъгъла между  </w:t>
      </w:r>
      <w:r w:rsidRPr="004D6ABC">
        <w:rPr>
          <w:i/>
          <w:iCs/>
        </w:rPr>
        <w:t>V</w:t>
      </w:r>
      <w:r w:rsidRPr="004D6ABC">
        <w:rPr>
          <w:i/>
          <w:iCs/>
          <w:sz w:val="20"/>
          <w:szCs w:val="20"/>
          <w:vertAlign w:val="subscript"/>
        </w:rPr>
        <w:t>x</w:t>
      </w:r>
      <w:r w:rsidRPr="004D6ABC">
        <w:t xml:space="preserve">  и   </w:t>
      </w:r>
      <w:r w:rsidRPr="004D6ABC">
        <w:rPr>
          <w:i/>
          <w:iCs/>
        </w:rPr>
        <w:t>V</w:t>
      </w:r>
      <w:r w:rsidRPr="004D6ABC">
        <w:rPr>
          <w:i/>
          <w:iCs/>
          <w:sz w:val="20"/>
          <w:szCs w:val="20"/>
          <w:vertAlign w:val="subscript"/>
        </w:rPr>
        <w:t>xy</w:t>
      </w:r>
      <w:r w:rsidRPr="004D6ABC">
        <w:t xml:space="preserve"> :</w:t>
      </w:r>
    </w:p>
    <w:p w14:paraId="60C88069" w14:textId="3853A07A" w:rsidR="00A060A1" w:rsidRPr="00A060A1" w:rsidRDefault="00136C74" w:rsidP="00444AD9">
      <w:pPr>
        <w:jc w:val="both"/>
      </w:pPr>
      <m:oMathPara>
        <m:oMath>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α</m:t>
                  </m:r>
                </m:e>
                <m:sub>
                  <m:r>
                    <w:rPr>
                      <w:rFonts w:ascii="Cambria Math" w:hAnsi="Cambria Math"/>
                    </w:rPr>
                    <m:t>1</m:t>
                  </m:r>
                </m:sub>
              </m:sSub>
            </m:e>
          </m:fun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X</m:t>
                  </m:r>
                </m:sub>
              </m:sSub>
            </m:num>
            <m:den>
              <m:sSub>
                <m:sSubPr>
                  <m:ctrlPr>
                    <w:rPr>
                      <w:rFonts w:ascii="Cambria Math" w:hAnsi="Cambria Math"/>
                      <w:i/>
                    </w:rPr>
                  </m:ctrlPr>
                </m:sSubPr>
                <m:e>
                  <m:r>
                    <w:rPr>
                      <w:rFonts w:ascii="Cambria Math" w:hAnsi="Cambria Math"/>
                    </w:rPr>
                    <m:t>V</m:t>
                  </m:r>
                </m:e>
                <m:sub>
                  <m:r>
                    <w:rPr>
                      <w:rFonts w:ascii="Cambria Math" w:hAnsi="Cambria Math"/>
                    </w:rPr>
                    <m:t>XY</m:t>
                  </m:r>
                </m:sub>
              </m:sSub>
            </m:den>
          </m:f>
          <m:r>
            <w:rPr>
              <w:rFonts w:ascii="Cambria Math" w:hAnsi="Cambria Math"/>
            </w:rPr>
            <m:t>≈0.092</m:t>
          </m:r>
        </m:oMath>
      </m:oMathPara>
    </w:p>
    <w:p w14:paraId="7B40321F" w14:textId="23A3D20E" w:rsidR="00A060A1" w:rsidRPr="00444AD9" w:rsidRDefault="00136C74" w:rsidP="00444AD9">
      <w:pPr>
        <w:jc w:val="both"/>
      </w:pPr>
      <m:oMathPara>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≈84.70°</m:t>
          </m:r>
        </m:oMath>
      </m:oMathPara>
    </w:p>
    <w:p w14:paraId="4EDE95DC" w14:textId="77777777" w:rsidR="00444AD9" w:rsidRPr="004D6ABC" w:rsidRDefault="00444AD9" w:rsidP="00444AD9">
      <w:pPr>
        <w:widowControl w:val="0"/>
        <w:autoSpaceDE w:val="0"/>
        <w:autoSpaceDN w:val="0"/>
        <w:adjustRightInd w:val="0"/>
        <w:jc w:val="both"/>
      </w:pPr>
      <w:r w:rsidRPr="004D6ABC">
        <w:t>Ректасцензията на апекса е:</w:t>
      </w:r>
    </w:p>
    <w:p w14:paraId="2C3AA1D8" w14:textId="0AB0A486" w:rsidR="00444AD9" w:rsidRPr="006B5BE1" w:rsidRDefault="00444AD9" w:rsidP="00444AD9">
      <w:pPr>
        <w:jc w:val="both"/>
      </w:pPr>
      <m:oMathPara>
        <m:oMath>
          <m:r>
            <w:rPr>
              <w:rFonts w:ascii="Cambria Math" w:hAnsi="Cambria Math"/>
            </w:rPr>
            <m:t>α=</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+180°≈265°≈17 </m:t>
          </m:r>
          <m:r>
            <m:rPr>
              <m:sty m:val="p"/>
            </m:rPr>
            <w:rPr>
              <w:rFonts w:ascii="Cambria Math" w:hAnsi="Cambria Math"/>
            </w:rPr>
            <m:t>h</m:t>
          </m:r>
          <m:r>
            <w:rPr>
              <w:rFonts w:ascii="Cambria Math" w:hAnsi="Cambria Math"/>
            </w:rPr>
            <m:t xml:space="preserve"> 40 </m:t>
          </m:r>
          <m:r>
            <m:rPr>
              <m:sty m:val="p"/>
            </m:rPr>
            <w:rPr>
              <w:rFonts w:ascii="Cambria Math" w:hAnsi="Cambria Math"/>
            </w:rPr>
            <m:t>m</m:t>
          </m:r>
        </m:oMath>
      </m:oMathPara>
    </w:p>
    <w:p w14:paraId="0F4B262C" w14:textId="77777777" w:rsidR="00444AD9" w:rsidRPr="004D6ABC" w:rsidRDefault="00444AD9" w:rsidP="00444AD9">
      <w:pPr>
        <w:widowControl w:val="0"/>
        <w:autoSpaceDE w:val="0"/>
        <w:autoSpaceDN w:val="0"/>
        <w:adjustRightInd w:val="0"/>
        <w:jc w:val="both"/>
      </w:pPr>
      <w:r w:rsidRPr="004D6ABC">
        <w:t>Тази точка се намира на границата между съзвездията Херкулес и Лира.</w:t>
      </w:r>
    </w:p>
    <w:p w14:paraId="54A0447C" w14:textId="709ADE90" w:rsidR="00531377" w:rsidRPr="00444AD9" w:rsidRDefault="00444AD9" w:rsidP="00444AD9">
      <w:pPr>
        <w:jc w:val="both"/>
      </w:pPr>
      <w:r w:rsidRPr="004D6ABC">
        <w:t>Въпросът какво ще стане, когато стигнем до апекса не е по-смислен, отколкото какво ще стане, когато стигнем до хоризонта или до северния небесен полюс, например. Това е въпрос-шега, но за по-големи подробности все пак трябва да попитаме космическите пътешественици Момчил и Тодор</w:t>
      </w:r>
      <w:r>
        <w:t>.</w:t>
      </w:r>
    </w:p>
    <w:p w14:paraId="23702FB3" w14:textId="77777777" w:rsidR="00032F12" w:rsidRPr="00531377" w:rsidRDefault="00032F12">
      <w:pPr>
        <w:rPr>
          <w:sz w:val="28"/>
          <w:szCs w:val="28"/>
          <w:lang w:val="bg-BG"/>
        </w:rPr>
      </w:pPr>
    </w:p>
    <w:sectPr w:rsidR="00032F12" w:rsidRPr="00531377" w:rsidSect="00DC4251">
      <w:footerReference w:type="even" r:id="rId21"/>
      <w:footerReference w:type="default" r:id="rId22"/>
      <w:pgSz w:w="12240" w:h="15840"/>
      <w:pgMar w:top="899" w:right="1260" w:bottom="899"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3A629" w14:textId="77777777" w:rsidR="00A060A1" w:rsidRDefault="00A060A1">
      <w:r>
        <w:separator/>
      </w:r>
    </w:p>
  </w:endnote>
  <w:endnote w:type="continuationSeparator" w:id="0">
    <w:p w14:paraId="4CDF98E1" w14:textId="77777777" w:rsidR="00A060A1" w:rsidRDefault="00A06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Lucida Grande CY">
    <w:panose1 w:val="020B0600040502020204"/>
    <w:charset w:val="59"/>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B9AAF" w14:textId="77777777" w:rsidR="00A060A1" w:rsidRDefault="00A060A1" w:rsidP="004E72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19F0E1" w14:textId="77777777" w:rsidR="00A060A1" w:rsidRDefault="00A060A1" w:rsidP="00F405F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AB910" w14:textId="77777777" w:rsidR="00A060A1" w:rsidRDefault="00A060A1" w:rsidP="004E72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36C74">
      <w:rPr>
        <w:rStyle w:val="PageNumber"/>
        <w:noProof/>
      </w:rPr>
      <w:t>1</w:t>
    </w:r>
    <w:r>
      <w:rPr>
        <w:rStyle w:val="PageNumber"/>
      </w:rPr>
      <w:fldChar w:fldCharType="end"/>
    </w:r>
  </w:p>
  <w:p w14:paraId="419A4F1D" w14:textId="77777777" w:rsidR="00A060A1" w:rsidRDefault="00A060A1" w:rsidP="00F405F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2BA06" w14:textId="77777777" w:rsidR="00A060A1" w:rsidRDefault="00A060A1">
      <w:r>
        <w:separator/>
      </w:r>
    </w:p>
  </w:footnote>
  <w:footnote w:type="continuationSeparator" w:id="0">
    <w:p w14:paraId="3BB1D4B5" w14:textId="77777777" w:rsidR="00A060A1" w:rsidRDefault="00A060A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4C95"/>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377"/>
    <w:rsid w:val="00003A71"/>
    <w:rsid w:val="00010112"/>
    <w:rsid w:val="00032F12"/>
    <w:rsid w:val="00044E43"/>
    <w:rsid w:val="0005011F"/>
    <w:rsid w:val="00050362"/>
    <w:rsid w:val="000525E3"/>
    <w:rsid w:val="00057D9B"/>
    <w:rsid w:val="0007430A"/>
    <w:rsid w:val="0007490A"/>
    <w:rsid w:val="0007699C"/>
    <w:rsid w:val="000A6D0A"/>
    <w:rsid w:val="000B4761"/>
    <w:rsid w:val="000C3D2E"/>
    <w:rsid w:val="000C6B67"/>
    <w:rsid w:val="000E3A26"/>
    <w:rsid w:val="00110BF7"/>
    <w:rsid w:val="001271A7"/>
    <w:rsid w:val="00136C74"/>
    <w:rsid w:val="00140D2C"/>
    <w:rsid w:val="00157FBB"/>
    <w:rsid w:val="001A05C6"/>
    <w:rsid w:val="001A76DB"/>
    <w:rsid w:val="001E14A0"/>
    <w:rsid w:val="001E398D"/>
    <w:rsid w:val="001E56A1"/>
    <w:rsid w:val="0020011B"/>
    <w:rsid w:val="00207FA2"/>
    <w:rsid w:val="00241899"/>
    <w:rsid w:val="00244088"/>
    <w:rsid w:val="002520A7"/>
    <w:rsid w:val="0025580F"/>
    <w:rsid w:val="0026753F"/>
    <w:rsid w:val="00295AC3"/>
    <w:rsid w:val="002B094E"/>
    <w:rsid w:val="002B3F43"/>
    <w:rsid w:val="002B5A82"/>
    <w:rsid w:val="002B62B9"/>
    <w:rsid w:val="002C15ED"/>
    <w:rsid w:val="002E150A"/>
    <w:rsid w:val="002E28AF"/>
    <w:rsid w:val="002E602E"/>
    <w:rsid w:val="002F2630"/>
    <w:rsid w:val="00304DE1"/>
    <w:rsid w:val="00327F03"/>
    <w:rsid w:val="003313F2"/>
    <w:rsid w:val="0033767D"/>
    <w:rsid w:val="003467A5"/>
    <w:rsid w:val="003478E6"/>
    <w:rsid w:val="00351519"/>
    <w:rsid w:val="00363036"/>
    <w:rsid w:val="00387D52"/>
    <w:rsid w:val="003A2B32"/>
    <w:rsid w:val="003E3F6C"/>
    <w:rsid w:val="003F1FB9"/>
    <w:rsid w:val="00411F9E"/>
    <w:rsid w:val="00424EBD"/>
    <w:rsid w:val="004261AC"/>
    <w:rsid w:val="00444AD9"/>
    <w:rsid w:val="00446B64"/>
    <w:rsid w:val="00475CCD"/>
    <w:rsid w:val="00482307"/>
    <w:rsid w:val="004908B2"/>
    <w:rsid w:val="004A3A6F"/>
    <w:rsid w:val="004B61BB"/>
    <w:rsid w:val="004B70AC"/>
    <w:rsid w:val="004B7119"/>
    <w:rsid w:val="004C5BBD"/>
    <w:rsid w:val="004D3293"/>
    <w:rsid w:val="004E7211"/>
    <w:rsid w:val="004F197F"/>
    <w:rsid w:val="00531377"/>
    <w:rsid w:val="005335B3"/>
    <w:rsid w:val="0054462D"/>
    <w:rsid w:val="00552165"/>
    <w:rsid w:val="00555292"/>
    <w:rsid w:val="00562570"/>
    <w:rsid w:val="00571B07"/>
    <w:rsid w:val="0057585C"/>
    <w:rsid w:val="00577587"/>
    <w:rsid w:val="005A3335"/>
    <w:rsid w:val="005B6137"/>
    <w:rsid w:val="005D38A4"/>
    <w:rsid w:val="005F2813"/>
    <w:rsid w:val="005F366F"/>
    <w:rsid w:val="00611ADD"/>
    <w:rsid w:val="006201F6"/>
    <w:rsid w:val="00621A6D"/>
    <w:rsid w:val="00686815"/>
    <w:rsid w:val="00693E04"/>
    <w:rsid w:val="006B1B3C"/>
    <w:rsid w:val="006B2FD3"/>
    <w:rsid w:val="006B5BE1"/>
    <w:rsid w:val="006C501E"/>
    <w:rsid w:val="006D2958"/>
    <w:rsid w:val="006D2A0A"/>
    <w:rsid w:val="006E6B86"/>
    <w:rsid w:val="006F084A"/>
    <w:rsid w:val="006F58CF"/>
    <w:rsid w:val="00700A22"/>
    <w:rsid w:val="00717176"/>
    <w:rsid w:val="00740B7D"/>
    <w:rsid w:val="00744054"/>
    <w:rsid w:val="0074794D"/>
    <w:rsid w:val="007800B7"/>
    <w:rsid w:val="007E4216"/>
    <w:rsid w:val="007E7BB5"/>
    <w:rsid w:val="00825B4A"/>
    <w:rsid w:val="0083650D"/>
    <w:rsid w:val="008462E2"/>
    <w:rsid w:val="008502FE"/>
    <w:rsid w:val="008827A2"/>
    <w:rsid w:val="00887D75"/>
    <w:rsid w:val="008972B5"/>
    <w:rsid w:val="008A71A5"/>
    <w:rsid w:val="008C1138"/>
    <w:rsid w:val="008D5742"/>
    <w:rsid w:val="008F01D4"/>
    <w:rsid w:val="009030C9"/>
    <w:rsid w:val="009053BF"/>
    <w:rsid w:val="009137D8"/>
    <w:rsid w:val="009835AA"/>
    <w:rsid w:val="00987919"/>
    <w:rsid w:val="009A5890"/>
    <w:rsid w:val="009C1923"/>
    <w:rsid w:val="009C299A"/>
    <w:rsid w:val="009E0500"/>
    <w:rsid w:val="00A060A1"/>
    <w:rsid w:val="00A06217"/>
    <w:rsid w:val="00A94F5F"/>
    <w:rsid w:val="00AA0659"/>
    <w:rsid w:val="00AB736F"/>
    <w:rsid w:val="00AC3753"/>
    <w:rsid w:val="00AC41B0"/>
    <w:rsid w:val="00AC5DE4"/>
    <w:rsid w:val="00AD65D1"/>
    <w:rsid w:val="00AE10B2"/>
    <w:rsid w:val="00AE1849"/>
    <w:rsid w:val="00B13136"/>
    <w:rsid w:val="00B2171F"/>
    <w:rsid w:val="00B227AC"/>
    <w:rsid w:val="00B404E4"/>
    <w:rsid w:val="00B54130"/>
    <w:rsid w:val="00B56973"/>
    <w:rsid w:val="00B57E2C"/>
    <w:rsid w:val="00B631C9"/>
    <w:rsid w:val="00B669CE"/>
    <w:rsid w:val="00B66C7F"/>
    <w:rsid w:val="00B82BBB"/>
    <w:rsid w:val="00B911C6"/>
    <w:rsid w:val="00B93A8B"/>
    <w:rsid w:val="00B96FF2"/>
    <w:rsid w:val="00BA7E34"/>
    <w:rsid w:val="00BB4336"/>
    <w:rsid w:val="00BE1B7E"/>
    <w:rsid w:val="00C167D3"/>
    <w:rsid w:val="00C41564"/>
    <w:rsid w:val="00C6250E"/>
    <w:rsid w:val="00CD3D87"/>
    <w:rsid w:val="00D0538E"/>
    <w:rsid w:val="00D43153"/>
    <w:rsid w:val="00D46706"/>
    <w:rsid w:val="00D95402"/>
    <w:rsid w:val="00DA5B21"/>
    <w:rsid w:val="00DC4251"/>
    <w:rsid w:val="00DC5842"/>
    <w:rsid w:val="00DF18F3"/>
    <w:rsid w:val="00DF2D90"/>
    <w:rsid w:val="00DF7201"/>
    <w:rsid w:val="00E1194F"/>
    <w:rsid w:val="00E31C4A"/>
    <w:rsid w:val="00E32AF4"/>
    <w:rsid w:val="00E40244"/>
    <w:rsid w:val="00E40F58"/>
    <w:rsid w:val="00E4394C"/>
    <w:rsid w:val="00EA6AE8"/>
    <w:rsid w:val="00EA6B05"/>
    <w:rsid w:val="00EB0FF3"/>
    <w:rsid w:val="00EE000F"/>
    <w:rsid w:val="00F055D2"/>
    <w:rsid w:val="00F05823"/>
    <w:rsid w:val="00F405FE"/>
    <w:rsid w:val="00F51640"/>
    <w:rsid w:val="00F56649"/>
    <w:rsid w:val="00F61AC7"/>
    <w:rsid w:val="00F63045"/>
    <w:rsid w:val="00F723B7"/>
    <w:rsid w:val="00F77995"/>
    <w:rsid w:val="00F87FB2"/>
    <w:rsid w:val="00F97C59"/>
    <w:rsid w:val="00FB2A22"/>
    <w:rsid w:val="00FB6464"/>
    <w:rsid w:val="00FC12C5"/>
    <w:rsid w:val="00FE038F"/>
    <w:rsid w:val="00FE247C"/>
    <w:rsid w:val="00FE27A3"/>
    <w:rsid w:val="00FE790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BF740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77"/>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31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F405FE"/>
    <w:pPr>
      <w:tabs>
        <w:tab w:val="center" w:pos="4703"/>
        <w:tab w:val="right" w:pos="9406"/>
      </w:tabs>
    </w:pPr>
  </w:style>
  <w:style w:type="character" w:styleId="PageNumber">
    <w:name w:val="page number"/>
    <w:basedOn w:val="DefaultParagraphFont"/>
    <w:rsid w:val="00F405FE"/>
  </w:style>
  <w:style w:type="character" w:styleId="PlaceholderText">
    <w:name w:val="Placeholder Text"/>
    <w:basedOn w:val="DefaultParagraphFont"/>
    <w:uiPriority w:val="99"/>
    <w:semiHidden/>
    <w:rsid w:val="00700A22"/>
    <w:rPr>
      <w:color w:val="808080"/>
    </w:rPr>
  </w:style>
  <w:style w:type="paragraph" w:styleId="BalloonText">
    <w:name w:val="Balloon Text"/>
    <w:basedOn w:val="Normal"/>
    <w:link w:val="BalloonTextChar"/>
    <w:uiPriority w:val="99"/>
    <w:semiHidden/>
    <w:unhideWhenUsed/>
    <w:rsid w:val="00700A22"/>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700A22"/>
    <w:rPr>
      <w:rFonts w:ascii="Lucida Grande CY" w:hAnsi="Lucida Grande CY" w:cs="Lucida Grande CY"/>
      <w:sz w:val="18"/>
      <w:szCs w:val="18"/>
      <w:lang w:val="en-US"/>
    </w:rPr>
  </w:style>
  <w:style w:type="character" w:customStyle="1" w:styleId="apple-converted-space">
    <w:name w:val="apple-converted-space"/>
    <w:basedOn w:val="DefaultParagraphFont"/>
    <w:rsid w:val="00686815"/>
  </w:style>
  <w:style w:type="character" w:styleId="Emphasis">
    <w:name w:val="Emphasis"/>
    <w:basedOn w:val="DefaultParagraphFont"/>
    <w:uiPriority w:val="20"/>
    <w:qFormat/>
    <w:rsid w:val="00686815"/>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77"/>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31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F405FE"/>
    <w:pPr>
      <w:tabs>
        <w:tab w:val="center" w:pos="4703"/>
        <w:tab w:val="right" w:pos="9406"/>
      </w:tabs>
    </w:pPr>
  </w:style>
  <w:style w:type="character" w:styleId="PageNumber">
    <w:name w:val="page number"/>
    <w:basedOn w:val="DefaultParagraphFont"/>
    <w:rsid w:val="00F405FE"/>
  </w:style>
  <w:style w:type="character" w:styleId="PlaceholderText">
    <w:name w:val="Placeholder Text"/>
    <w:basedOn w:val="DefaultParagraphFont"/>
    <w:uiPriority w:val="99"/>
    <w:semiHidden/>
    <w:rsid w:val="00700A22"/>
    <w:rPr>
      <w:color w:val="808080"/>
    </w:rPr>
  </w:style>
  <w:style w:type="paragraph" w:styleId="BalloonText">
    <w:name w:val="Balloon Text"/>
    <w:basedOn w:val="Normal"/>
    <w:link w:val="BalloonTextChar"/>
    <w:uiPriority w:val="99"/>
    <w:semiHidden/>
    <w:unhideWhenUsed/>
    <w:rsid w:val="00700A22"/>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700A22"/>
    <w:rPr>
      <w:rFonts w:ascii="Lucida Grande CY" w:hAnsi="Lucida Grande CY" w:cs="Lucida Grande CY"/>
      <w:sz w:val="18"/>
      <w:szCs w:val="18"/>
      <w:lang w:val="en-US"/>
    </w:rPr>
  </w:style>
  <w:style w:type="character" w:customStyle="1" w:styleId="apple-converted-space">
    <w:name w:val="apple-converted-space"/>
    <w:basedOn w:val="DefaultParagraphFont"/>
    <w:rsid w:val="00686815"/>
  </w:style>
  <w:style w:type="character" w:styleId="Emphasis">
    <w:name w:val="Emphasis"/>
    <w:basedOn w:val="DefaultParagraphFont"/>
    <w:uiPriority w:val="20"/>
    <w:qFormat/>
    <w:rsid w:val="006868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5109">
      <w:bodyDiv w:val="1"/>
      <w:marLeft w:val="0"/>
      <w:marRight w:val="0"/>
      <w:marTop w:val="0"/>
      <w:marBottom w:val="0"/>
      <w:divBdr>
        <w:top w:val="none" w:sz="0" w:space="0" w:color="auto"/>
        <w:left w:val="none" w:sz="0" w:space="0" w:color="auto"/>
        <w:bottom w:val="none" w:sz="0" w:space="0" w:color="auto"/>
        <w:right w:val="none" w:sz="0" w:space="0" w:color="auto"/>
      </w:divBdr>
    </w:div>
    <w:div w:id="118036321">
      <w:bodyDiv w:val="1"/>
      <w:marLeft w:val="0"/>
      <w:marRight w:val="0"/>
      <w:marTop w:val="0"/>
      <w:marBottom w:val="0"/>
      <w:divBdr>
        <w:top w:val="none" w:sz="0" w:space="0" w:color="auto"/>
        <w:left w:val="none" w:sz="0" w:space="0" w:color="auto"/>
        <w:bottom w:val="none" w:sz="0" w:space="0" w:color="auto"/>
        <w:right w:val="none" w:sz="0" w:space="0" w:color="auto"/>
      </w:divBdr>
    </w:div>
    <w:div w:id="149827840">
      <w:bodyDiv w:val="1"/>
      <w:marLeft w:val="0"/>
      <w:marRight w:val="0"/>
      <w:marTop w:val="0"/>
      <w:marBottom w:val="0"/>
      <w:divBdr>
        <w:top w:val="none" w:sz="0" w:space="0" w:color="auto"/>
        <w:left w:val="none" w:sz="0" w:space="0" w:color="auto"/>
        <w:bottom w:val="none" w:sz="0" w:space="0" w:color="auto"/>
        <w:right w:val="none" w:sz="0" w:space="0" w:color="auto"/>
      </w:divBdr>
    </w:div>
    <w:div w:id="244996206">
      <w:bodyDiv w:val="1"/>
      <w:marLeft w:val="0"/>
      <w:marRight w:val="0"/>
      <w:marTop w:val="0"/>
      <w:marBottom w:val="0"/>
      <w:divBdr>
        <w:top w:val="none" w:sz="0" w:space="0" w:color="auto"/>
        <w:left w:val="none" w:sz="0" w:space="0" w:color="auto"/>
        <w:bottom w:val="none" w:sz="0" w:space="0" w:color="auto"/>
        <w:right w:val="none" w:sz="0" w:space="0" w:color="auto"/>
      </w:divBdr>
    </w:div>
    <w:div w:id="402263821">
      <w:bodyDiv w:val="1"/>
      <w:marLeft w:val="0"/>
      <w:marRight w:val="0"/>
      <w:marTop w:val="0"/>
      <w:marBottom w:val="0"/>
      <w:divBdr>
        <w:top w:val="none" w:sz="0" w:space="0" w:color="auto"/>
        <w:left w:val="none" w:sz="0" w:space="0" w:color="auto"/>
        <w:bottom w:val="none" w:sz="0" w:space="0" w:color="auto"/>
        <w:right w:val="none" w:sz="0" w:space="0" w:color="auto"/>
      </w:divBdr>
    </w:div>
    <w:div w:id="413014641">
      <w:bodyDiv w:val="1"/>
      <w:marLeft w:val="0"/>
      <w:marRight w:val="0"/>
      <w:marTop w:val="0"/>
      <w:marBottom w:val="0"/>
      <w:divBdr>
        <w:top w:val="none" w:sz="0" w:space="0" w:color="auto"/>
        <w:left w:val="none" w:sz="0" w:space="0" w:color="auto"/>
        <w:bottom w:val="none" w:sz="0" w:space="0" w:color="auto"/>
        <w:right w:val="none" w:sz="0" w:space="0" w:color="auto"/>
      </w:divBdr>
    </w:div>
    <w:div w:id="427654306">
      <w:bodyDiv w:val="1"/>
      <w:marLeft w:val="0"/>
      <w:marRight w:val="0"/>
      <w:marTop w:val="0"/>
      <w:marBottom w:val="0"/>
      <w:divBdr>
        <w:top w:val="none" w:sz="0" w:space="0" w:color="auto"/>
        <w:left w:val="none" w:sz="0" w:space="0" w:color="auto"/>
        <w:bottom w:val="none" w:sz="0" w:space="0" w:color="auto"/>
        <w:right w:val="none" w:sz="0" w:space="0" w:color="auto"/>
      </w:divBdr>
    </w:div>
    <w:div w:id="484661164">
      <w:bodyDiv w:val="1"/>
      <w:marLeft w:val="0"/>
      <w:marRight w:val="0"/>
      <w:marTop w:val="0"/>
      <w:marBottom w:val="0"/>
      <w:divBdr>
        <w:top w:val="none" w:sz="0" w:space="0" w:color="auto"/>
        <w:left w:val="none" w:sz="0" w:space="0" w:color="auto"/>
        <w:bottom w:val="none" w:sz="0" w:space="0" w:color="auto"/>
        <w:right w:val="none" w:sz="0" w:space="0" w:color="auto"/>
      </w:divBdr>
    </w:div>
    <w:div w:id="586618160">
      <w:bodyDiv w:val="1"/>
      <w:marLeft w:val="0"/>
      <w:marRight w:val="0"/>
      <w:marTop w:val="0"/>
      <w:marBottom w:val="0"/>
      <w:divBdr>
        <w:top w:val="none" w:sz="0" w:space="0" w:color="auto"/>
        <w:left w:val="none" w:sz="0" w:space="0" w:color="auto"/>
        <w:bottom w:val="none" w:sz="0" w:space="0" w:color="auto"/>
        <w:right w:val="none" w:sz="0" w:space="0" w:color="auto"/>
      </w:divBdr>
    </w:div>
    <w:div w:id="620769857">
      <w:bodyDiv w:val="1"/>
      <w:marLeft w:val="0"/>
      <w:marRight w:val="0"/>
      <w:marTop w:val="0"/>
      <w:marBottom w:val="0"/>
      <w:divBdr>
        <w:top w:val="none" w:sz="0" w:space="0" w:color="auto"/>
        <w:left w:val="none" w:sz="0" w:space="0" w:color="auto"/>
        <w:bottom w:val="none" w:sz="0" w:space="0" w:color="auto"/>
        <w:right w:val="none" w:sz="0" w:space="0" w:color="auto"/>
      </w:divBdr>
    </w:div>
    <w:div w:id="662440524">
      <w:bodyDiv w:val="1"/>
      <w:marLeft w:val="0"/>
      <w:marRight w:val="0"/>
      <w:marTop w:val="0"/>
      <w:marBottom w:val="0"/>
      <w:divBdr>
        <w:top w:val="none" w:sz="0" w:space="0" w:color="auto"/>
        <w:left w:val="none" w:sz="0" w:space="0" w:color="auto"/>
        <w:bottom w:val="none" w:sz="0" w:space="0" w:color="auto"/>
        <w:right w:val="none" w:sz="0" w:space="0" w:color="auto"/>
      </w:divBdr>
    </w:div>
    <w:div w:id="767118899">
      <w:bodyDiv w:val="1"/>
      <w:marLeft w:val="0"/>
      <w:marRight w:val="0"/>
      <w:marTop w:val="0"/>
      <w:marBottom w:val="0"/>
      <w:divBdr>
        <w:top w:val="none" w:sz="0" w:space="0" w:color="auto"/>
        <w:left w:val="none" w:sz="0" w:space="0" w:color="auto"/>
        <w:bottom w:val="none" w:sz="0" w:space="0" w:color="auto"/>
        <w:right w:val="none" w:sz="0" w:space="0" w:color="auto"/>
      </w:divBdr>
    </w:div>
    <w:div w:id="773553542">
      <w:bodyDiv w:val="1"/>
      <w:marLeft w:val="0"/>
      <w:marRight w:val="0"/>
      <w:marTop w:val="0"/>
      <w:marBottom w:val="0"/>
      <w:divBdr>
        <w:top w:val="none" w:sz="0" w:space="0" w:color="auto"/>
        <w:left w:val="none" w:sz="0" w:space="0" w:color="auto"/>
        <w:bottom w:val="none" w:sz="0" w:space="0" w:color="auto"/>
        <w:right w:val="none" w:sz="0" w:space="0" w:color="auto"/>
      </w:divBdr>
    </w:div>
    <w:div w:id="802427422">
      <w:bodyDiv w:val="1"/>
      <w:marLeft w:val="0"/>
      <w:marRight w:val="0"/>
      <w:marTop w:val="0"/>
      <w:marBottom w:val="0"/>
      <w:divBdr>
        <w:top w:val="none" w:sz="0" w:space="0" w:color="auto"/>
        <w:left w:val="none" w:sz="0" w:space="0" w:color="auto"/>
        <w:bottom w:val="none" w:sz="0" w:space="0" w:color="auto"/>
        <w:right w:val="none" w:sz="0" w:space="0" w:color="auto"/>
      </w:divBdr>
    </w:div>
    <w:div w:id="944965684">
      <w:bodyDiv w:val="1"/>
      <w:marLeft w:val="0"/>
      <w:marRight w:val="0"/>
      <w:marTop w:val="0"/>
      <w:marBottom w:val="0"/>
      <w:divBdr>
        <w:top w:val="none" w:sz="0" w:space="0" w:color="auto"/>
        <w:left w:val="none" w:sz="0" w:space="0" w:color="auto"/>
        <w:bottom w:val="none" w:sz="0" w:space="0" w:color="auto"/>
        <w:right w:val="none" w:sz="0" w:space="0" w:color="auto"/>
      </w:divBdr>
    </w:div>
    <w:div w:id="969475063">
      <w:bodyDiv w:val="1"/>
      <w:marLeft w:val="0"/>
      <w:marRight w:val="0"/>
      <w:marTop w:val="0"/>
      <w:marBottom w:val="0"/>
      <w:divBdr>
        <w:top w:val="none" w:sz="0" w:space="0" w:color="auto"/>
        <w:left w:val="none" w:sz="0" w:space="0" w:color="auto"/>
        <w:bottom w:val="none" w:sz="0" w:space="0" w:color="auto"/>
        <w:right w:val="none" w:sz="0" w:space="0" w:color="auto"/>
      </w:divBdr>
    </w:div>
    <w:div w:id="976182923">
      <w:bodyDiv w:val="1"/>
      <w:marLeft w:val="0"/>
      <w:marRight w:val="0"/>
      <w:marTop w:val="0"/>
      <w:marBottom w:val="0"/>
      <w:divBdr>
        <w:top w:val="none" w:sz="0" w:space="0" w:color="auto"/>
        <w:left w:val="none" w:sz="0" w:space="0" w:color="auto"/>
        <w:bottom w:val="none" w:sz="0" w:space="0" w:color="auto"/>
        <w:right w:val="none" w:sz="0" w:space="0" w:color="auto"/>
      </w:divBdr>
    </w:div>
    <w:div w:id="998844685">
      <w:bodyDiv w:val="1"/>
      <w:marLeft w:val="0"/>
      <w:marRight w:val="0"/>
      <w:marTop w:val="0"/>
      <w:marBottom w:val="0"/>
      <w:divBdr>
        <w:top w:val="none" w:sz="0" w:space="0" w:color="auto"/>
        <w:left w:val="none" w:sz="0" w:space="0" w:color="auto"/>
        <w:bottom w:val="none" w:sz="0" w:space="0" w:color="auto"/>
        <w:right w:val="none" w:sz="0" w:space="0" w:color="auto"/>
      </w:divBdr>
    </w:div>
    <w:div w:id="1048646980">
      <w:bodyDiv w:val="1"/>
      <w:marLeft w:val="0"/>
      <w:marRight w:val="0"/>
      <w:marTop w:val="0"/>
      <w:marBottom w:val="0"/>
      <w:divBdr>
        <w:top w:val="none" w:sz="0" w:space="0" w:color="auto"/>
        <w:left w:val="none" w:sz="0" w:space="0" w:color="auto"/>
        <w:bottom w:val="none" w:sz="0" w:space="0" w:color="auto"/>
        <w:right w:val="none" w:sz="0" w:space="0" w:color="auto"/>
      </w:divBdr>
    </w:div>
    <w:div w:id="1176186364">
      <w:bodyDiv w:val="1"/>
      <w:marLeft w:val="0"/>
      <w:marRight w:val="0"/>
      <w:marTop w:val="0"/>
      <w:marBottom w:val="0"/>
      <w:divBdr>
        <w:top w:val="none" w:sz="0" w:space="0" w:color="auto"/>
        <w:left w:val="none" w:sz="0" w:space="0" w:color="auto"/>
        <w:bottom w:val="none" w:sz="0" w:space="0" w:color="auto"/>
        <w:right w:val="none" w:sz="0" w:space="0" w:color="auto"/>
      </w:divBdr>
    </w:div>
    <w:div w:id="1232498104">
      <w:bodyDiv w:val="1"/>
      <w:marLeft w:val="0"/>
      <w:marRight w:val="0"/>
      <w:marTop w:val="0"/>
      <w:marBottom w:val="0"/>
      <w:divBdr>
        <w:top w:val="none" w:sz="0" w:space="0" w:color="auto"/>
        <w:left w:val="none" w:sz="0" w:space="0" w:color="auto"/>
        <w:bottom w:val="none" w:sz="0" w:space="0" w:color="auto"/>
        <w:right w:val="none" w:sz="0" w:space="0" w:color="auto"/>
      </w:divBdr>
    </w:div>
    <w:div w:id="1256014443">
      <w:bodyDiv w:val="1"/>
      <w:marLeft w:val="0"/>
      <w:marRight w:val="0"/>
      <w:marTop w:val="0"/>
      <w:marBottom w:val="0"/>
      <w:divBdr>
        <w:top w:val="none" w:sz="0" w:space="0" w:color="auto"/>
        <w:left w:val="none" w:sz="0" w:space="0" w:color="auto"/>
        <w:bottom w:val="none" w:sz="0" w:space="0" w:color="auto"/>
        <w:right w:val="none" w:sz="0" w:space="0" w:color="auto"/>
      </w:divBdr>
    </w:div>
    <w:div w:id="1257785875">
      <w:bodyDiv w:val="1"/>
      <w:marLeft w:val="0"/>
      <w:marRight w:val="0"/>
      <w:marTop w:val="0"/>
      <w:marBottom w:val="0"/>
      <w:divBdr>
        <w:top w:val="none" w:sz="0" w:space="0" w:color="auto"/>
        <w:left w:val="none" w:sz="0" w:space="0" w:color="auto"/>
        <w:bottom w:val="none" w:sz="0" w:space="0" w:color="auto"/>
        <w:right w:val="none" w:sz="0" w:space="0" w:color="auto"/>
      </w:divBdr>
    </w:div>
    <w:div w:id="1274939526">
      <w:bodyDiv w:val="1"/>
      <w:marLeft w:val="0"/>
      <w:marRight w:val="0"/>
      <w:marTop w:val="0"/>
      <w:marBottom w:val="0"/>
      <w:divBdr>
        <w:top w:val="none" w:sz="0" w:space="0" w:color="auto"/>
        <w:left w:val="none" w:sz="0" w:space="0" w:color="auto"/>
        <w:bottom w:val="none" w:sz="0" w:space="0" w:color="auto"/>
        <w:right w:val="none" w:sz="0" w:space="0" w:color="auto"/>
      </w:divBdr>
    </w:div>
    <w:div w:id="1302730689">
      <w:bodyDiv w:val="1"/>
      <w:marLeft w:val="0"/>
      <w:marRight w:val="0"/>
      <w:marTop w:val="0"/>
      <w:marBottom w:val="0"/>
      <w:divBdr>
        <w:top w:val="none" w:sz="0" w:space="0" w:color="auto"/>
        <w:left w:val="none" w:sz="0" w:space="0" w:color="auto"/>
        <w:bottom w:val="none" w:sz="0" w:space="0" w:color="auto"/>
        <w:right w:val="none" w:sz="0" w:space="0" w:color="auto"/>
      </w:divBdr>
    </w:div>
    <w:div w:id="1337268296">
      <w:bodyDiv w:val="1"/>
      <w:marLeft w:val="0"/>
      <w:marRight w:val="0"/>
      <w:marTop w:val="0"/>
      <w:marBottom w:val="0"/>
      <w:divBdr>
        <w:top w:val="none" w:sz="0" w:space="0" w:color="auto"/>
        <w:left w:val="none" w:sz="0" w:space="0" w:color="auto"/>
        <w:bottom w:val="none" w:sz="0" w:space="0" w:color="auto"/>
        <w:right w:val="none" w:sz="0" w:space="0" w:color="auto"/>
      </w:divBdr>
    </w:div>
    <w:div w:id="1366178624">
      <w:bodyDiv w:val="1"/>
      <w:marLeft w:val="0"/>
      <w:marRight w:val="0"/>
      <w:marTop w:val="0"/>
      <w:marBottom w:val="0"/>
      <w:divBdr>
        <w:top w:val="none" w:sz="0" w:space="0" w:color="auto"/>
        <w:left w:val="none" w:sz="0" w:space="0" w:color="auto"/>
        <w:bottom w:val="none" w:sz="0" w:space="0" w:color="auto"/>
        <w:right w:val="none" w:sz="0" w:space="0" w:color="auto"/>
      </w:divBdr>
    </w:div>
    <w:div w:id="1368486279">
      <w:bodyDiv w:val="1"/>
      <w:marLeft w:val="0"/>
      <w:marRight w:val="0"/>
      <w:marTop w:val="0"/>
      <w:marBottom w:val="0"/>
      <w:divBdr>
        <w:top w:val="none" w:sz="0" w:space="0" w:color="auto"/>
        <w:left w:val="none" w:sz="0" w:space="0" w:color="auto"/>
        <w:bottom w:val="none" w:sz="0" w:space="0" w:color="auto"/>
        <w:right w:val="none" w:sz="0" w:space="0" w:color="auto"/>
      </w:divBdr>
    </w:div>
    <w:div w:id="1369186685">
      <w:bodyDiv w:val="1"/>
      <w:marLeft w:val="0"/>
      <w:marRight w:val="0"/>
      <w:marTop w:val="0"/>
      <w:marBottom w:val="0"/>
      <w:divBdr>
        <w:top w:val="none" w:sz="0" w:space="0" w:color="auto"/>
        <w:left w:val="none" w:sz="0" w:space="0" w:color="auto"/>
        <w:bottom w:val="none" w:sz="0" w:space="0" w:color="auto"/>
        <w:right w:val="none" w:sz="0" w:space="0" w:color="auto"/>
      </w:divBdr>
    </w:div>
    <w:div w:id="1403599530">
      <w:bodyDiv w:val="1"/>
      <w:marLeft w:val="0"/>
      <w:marRight w:val="0"/>
      <w:marTop w:val="0"/>
      <w:marBottom w:val="0"/>
      <w:divBdr>
        <w:top w:val="none" w:sz="0" w:space="0" w:color="auto"/>
        <w:left w:val="none" w:sz="0" w:space="0" w:color="auto"/>
        <w:bottom w:val="none" w:sz="0" w:space="0" w:color="auto"/>
        <w:right w:val="none" w:sz="0" w:space="0" w:color="auto"/>
      </w:divBdr>
    </w:div>
    <w:div w:id="1446735817">
      <w:bodyDiv w:val="1"/>
      <w:marLeft w:val="0"/>
      <w:marRight w:val="0"/>
      <w:marTop w:val="0"/>
      <w:marBottom w:val="0"/>
      <w:divBdr>
        <w:top w:val="none" w:sz="0" w:space="0" w:color="auto"/>
        <w:left w:val="none" w:sz="0" w:space="0" w:color="auto"/>
        <w:bottom w:val="none" w:sz="0" w:space="0" w:color="auto"/>
        <w:right w:val="none" w:sz="0" w:space="0" w:color="auto"/>
      </w:divBdr>
    </w:div>
    <w:div w:id="1489058241">
      <w:bodyDiv w:val="1"/>
      <w:marLeft w:val="0"/>
      <w:marRight w:val="0"/>
      <w:marTop w:val="0"/>
      <w:marBottom w:val="0"/>
      <w:divBdr>
        <w:top w:val="none" w:sz="0" w:space="0" w:color="auto"/>
        <w:left w:val="none" w:sz="0" w:space="0" w:color="auto"/>
        <w:bottom w:val="none" w:sz="0" w:space="0" w:color="auto"/>
        <w:right w:val="none" w:sz="0" w:space="0" w:color="auto"/>
      </w:divBdr>
    </w:div>
    <w:div w:id="1492410772">
      <w:bodyDiv w:val="1"/>
      <w:marLeft w:val="0"/>
      <w:marRight w:val="0"/>
      <w:marTop w:val="0"/>
      <w:marBottom w:val="0"/>
      <w:divBdr>
        <w:top w:val="none" w:sz="0" w:space="0" w:color="auto"/>
        <w:left w:val="none" w:sz="0" w:space="0" w:color="auto"/>
        <w:bottom w:val="none" w:sz="0" w:space="0" w:color="auto"/>
        <w:right w:val="none" w:sz="0" w:space="0" w:color="auto"/>
      </w:divBdr>
    </w:div>
    <w:div w:id="1701123316">
      <w:bodyDiv w:val="1"/>
      <w:marLeft w:val="0"/>
      <w:marRight w:val="0"/>
      <w:marTop w:val="0"/>
      <w:marBottom w:val="0"/>
      <w:divBdr>
        <w:top w:val="none" w:sz="0" w:space="0" w:color="auto"/>
        <w:left w:val="none" w:sz="0" w:space="0" w:color="auto"/>
        <w:bottom w:val="none" w:sz="0" w:space="0" w:color="auto"/>
        <w:right w:val="none" w:sz="0" w:space="0" w:color="auto"/>
      </w:divBdr>
    </w:div>
    <w:div w:id="1745880872">
      <w:bodyDiv w:val="1"/>
      <w:marLeft w:val="0"/>
      <w:marRight w:val="0"/>
      <w:marTop w:val="0"/>
      <w:marBottom w:val="0"/>
      <w:divBdr>
        <w:top w:val="none" w:sz="0" w:space="0" w:color="auto"/>
        <w:left w:val="none" w:sz="0" w:space="0" w:color="auto"/>
        <w:bottom w:val="none" w:sz="0" w:space="0" w:color="auto"/>
        <w:right w:val="none" w:sz="0" w:space="0" w:color="auto"/>
      </w:divBdr>
    </w:div>
    <w:div w:id="1760369095">
      <w:bodyDiv w:val="1"/>
      <w:marLeft w:val="0"/>
      <w:marRight w:val="0"/>
      <w:marTop w:val="0"/>
      <w:marBottom w:val="0"/>
      <w:divBdr>
        <w:top w:val="none" w:sz="0" w:space="0" w:color="auto"/>
        <w:left w:val="none" w:sz="0" w:space="0" w:color="auto"/>
        <w:bottom w:val="none" w:sz="0" w:space="0" w:color="auto"/>
        <w:right w:val="none" w:sz="0" w:space="0" w:color="auto"/>
      </w:divBdr>
    </w:div>
    <w:div w:id="1797749006">
      <w:bodyDiv w:val="1"/>
      <w:marLeft w:val="0"/>
      <w:marRight w:val="0"/>
      <w:marTop w:val="0"/>
      <w:marBottom w:val="0"/>
      <w:divBdr>
        <w:top w:val="none" w:sz="0" w:space="0" w:color="auto"/>
        <w:left w:val="none" w:sz="0" w:space="0" w:color="auto"/>
        <w:bottom w:val="none" w:sz="0" w:space="0" w:color="auto"/>
        <w:right w:val="none" w:sz="0" w:space="0" w:color="auto"/>
      </w:divBdr>
    </w:div>
    <w:div w:id="1827626961">
      <w:bodyDiv w:val="1"/>
      <w:marLeft w:val="0"/>
      <w:marRight w:val="0"/>
      <w:marTop w:val="0"/>
      <w:marBottom w:val="0"/>
      <w:divBdr>
        <w:top w:val="none" w:sz="0" w:space="0" w:color="auto"/>
        <w:left w:val="none" w:sz="0" w:space="0" w:color="auto"/>
        <w:bottom w:val="none" w:sz="0" w:space="0" w:color="auto"/>
        <w:right w:val="none" w:sz="0" w:space="0" w:color="auto"/>
      </w:divBdr>
    </w:div>
    <w:div w:id="1883864887">
      <w:bodyDiv w:val="1"/>
      <w:marLeft w:val="0"/>
      <w:marRight w:val="0"/>
      <w:marTop w:val="0"/>
      <w:marBottom w:val="0"/>
      <w:divBdr>
        <w:top w:val="none" w:sz="0" w:space="0" w:color="auto"/>
        <w:left w:val="none" w:sz="0" w:space="0" w:color="auto"/>
        <w:bottom w:val="none" w:sz="0" w:space="0" w:color="auto"/>
        <w:right w:val="none" w:sz="0" w:space="0" w:color="auto"/>
      </w:divBdr>
    </w:div>
    <w:div w:id="1892839543">
      <w:bodyDiv w:val="1"/>
      <w:marLeft w:val="0"/>
      <w:marRight w:val="0"/>
      <w:marTop w:val="0"/>
      <w:marBottom w:val="0"/>
      <w:divBdr>
        <w:top w:val="none" w:sz="0" w:space="0" w:color="auto"/>
        <w:left w:val="none" w:sz="0" w:space="0" w:color="auto"/>
        <w:bottom w:val="none" w:sz="0" w:space="0" w:color="auto"/>
        <w:right w:val="none" w:sz="0" w:space="0" w:color="auto"/>
      </w:divBdr>
    </w:div>
    <w:div w:id="1911455063">
      <w:bodyDiv w:val="1"/>
      <w:marLeft w:val="0"/>
      <w:marRight w:val="0"/>
      <w:marTop w:val="0"/>
      <w:marBottom w:val="0"/>
      <w:divBdr>
        <w:top w:val="none" w:sz="0" w:space="0" w:color="auto"/>
        <w:left w:val="none" w:sz="0" w:space="0" w:color="auto"/>
        <w:bottom w:val="none" w:sz="0" w:space="0" w:color="auto"/>
        <w:right w:val="none" w:sz="0" w:space="0" w:color="auto"/>
      </w:divBdr>
    </w:div>
    <w:div w:id="1920673266">
      <w:bodyDiv w:val="1"/>
      <w:marLeft w:val="0"/>
      <w:marRight w:val="0"/>
      <w:marTop w:val="0"/>
      <w:marBottom w:val="0"/>
      <w:divBdr>
        <w:top w:val="none" w:sz="0" w:space="0" w:color="auto"/>
        <w:left w:val="none" w:sz="0" w:space="0" w:color="auto"/>
        <w:bottom w:val="none" w:sz="0" w:space="0" w:color="auto"/>
        <w:right w:val="none" w:sz="0" w:space="0" w:color="auto"/>
      </w:divBdr>
    </w:div>
    <w:div w:id="1934049337">
      <w:bodyDiv w:val="1"/>
      <w:marLeft w:val="0"/>
      <w:marRight w:val="0"/>
      <w:marTop w:val="0"/>
      <w:marBottom w:val="0"/>
      <w:divBdr>
        <w:top w:val="none" w:sz="0" w:space="0" w:color="auto"/>
        <w:left w:val="none" w:sz="0" w:space="0" w:color="auto"/>
        <w:bottom w:val="none" w:sz="0" w:space="0" w:color="auto"/>
        <w:right w:val="none" w:sz="0" w:space="0" w:color="auto"/>
      </w:divBdr>
    </w:div>
    <w:div w:id="1939630253">
      <w:bodyDiv w:val="1"/>
      <w:marLeft w:val="0"/>
      <w:marRight w:val="0"/>
      <w:marTop w:val="0"/>
      <w:marBottom w:val="0"/>
      <w:divBdr>
        <w:top w:val="none" w:sz="0" w:space="0" w:color="auto"/>
        <w:left w:val="none" w:sz="0" w:space="0" w:color="auto"/>
        <w:bottom w:val="none" w:sz="0" w:space="0" w:color="auto"/>
        <w:right w:val="none" w:sz="0" w:space="0" w:color="auto"/>
      </w:divBdr>
    </w:div>
    <w:div w:id="1982999455">
      <w:bodyDiv w:val="1"/>
      <w:marLeft w:val="0"/>
      <w:marRight w:val="0"/>
      <w:marTop w:val="0"/>
      <w:marBottom w:val="0"/>
      <w:divBdr>
        <w:top w:val="none" w:sz="0" w:space="0" w:color="auto"/>
        <w:left w:val="none" w:sz="0" w:space="0" w:color="auto"/>
        <w:bottom w:val="none" w:sz="0" w:space="0" w:color="auto"/>
        <w:right w:val="none" w:sz="0" w:space="0" w:color="auto"/>
      </w:divBdr>
    </w:div>
    <w:div w:id="2006198843">
      <w:bodyDiv w:val="1"/>
      <w:marLeft w:val="0"/>
      <w:marRight w:val="0"/>
      <w:marTop w:val="0"/>
      <w:marBottom w:val="0"/>
      <w:divBdr>
        <w:top w:val="none" w:sz="0" w:space="0" w:color="auto"/>
        <w:left w:val="none" w:sz="0" w:space="0" w:color="auto"/>
        <w:bottom w:val="none" w:sz="0" w:space="0" w:color="auto"/>
        <w:right w:val="none" w:sz="0" w:space="0" w:color="auto"/>
      </w:divBdr>
    </w:div>
    <w:div w:id="2075471190">
      <w:bodyDiv w:val="1"/>
      <w:marLeft w:val="0"/>
      <w:marRight w:val="0"/>
      <w:marTop w:val="0"/>
      <w:marBottom w:val="0"/>
      <w:divBdr>
        <w:top w:val="none" w:sz="0" w:space="0" w:color="auto"/>
        <w:left w:val="none" w:sz="0" w:space="0" w:color="auto"/>
        <w:bottom w:val="none" w:sz="0" w:space="0" w:color="auto"/>
        <w:right w:val="none" w:sz="0" w:space="0" w:color="auto"/>
      </w:divBdr>
    </w:div>
    <w:div w:id="2087147483">
      <w:bodyDiv w:val="1"/>
      <w:marLeft w:val="0"/>
      <w:marRight w:val="0"/>
      <w:marTop w:val="0"/>
      <w:marBottom w:val="0"/>
      <w:divBdr>
        <w:top w:val="none" w:sz="0" w:space="0" w:color="auto"/>
        <w:left w:val="none" w:sz="0" w:space="0" w:color="auto"/>
        <w:bottom w:val="none" w:sz="0" w:space="0" w:color="auto"/>
        <w:right w:val="none" w:sz="0" w:space="0" w:color="auto"/>
      </w:divBdr>
    </w:div>
    <w:div w:id="2096659356">
      <w:bodyDiv w:val="1"/>
      <w:marLeft w:val="0"/>
      <w:marRight w:val="0"/>
      <w:marTop w:val="0"/>
      <w:marBottom w:val="0"/>
      <w:divBdr>
        <w:top w:val="none" w:sz="0" w:space="0" w:color="auto"/>
        <w:left w:val="none" w:sz="0" w:space="0" w:color="auto"/>
        <w:bottom w:val="none" w:sz="0" w:space="0" w:color="auto"/>
        <w:right w:val="none" w:sz="0" w:space="0" w:color="auto"/>
      </w:divBdr>
    </w:div>
    <w:div w:id="2130585156">
      <w:bodyDiv w:val="1"/>
      <w:marLeft w:val="0"/>
      <w:marRight w:val="0"/>
      <w:marTop w:val="0"/>
      <w:marBottom w:val="0"/>
      <w:divBdr>
        <w:top w:val="none" w:sz="0" w:space="0" w:color="auto"/>
        <w:left w:val="none" w:sz="0" w:space="0" w:color="auto"/>
        <w:bottom w:val="none" w:sz="0" w:space="0" w:color="auto"/>
        <w:right w:val="none" w:sz="0" w:space="0" w:color="auto"/>
      </w:divBdr>
    </w:div>
    <w:div w:id="213328533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astro-olymp.org/CatEyeA.bmp" TargetMode="External"/><Relationship Id="rId20" Type="http://schemas.openxmlformats.org/officeDocument/2006/relationships/image" Target="media/image7.gif"/><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astro-olymp.org/CAtEyeDif.bmp" TargetMode="External"/><Relationship Id="rId11" Type="http://schemas.openxmlformats.org/officeDocument/2006/relationships/hyperlink" Target="http://astro-olymp.org/CAtEyeSeries.bmp"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yperlink" Target="http://astro-olymp.org/Pasaj.bmp" TargetMode="External"/><Relationship Id="rId18" Type="http://schemas.openxmlformats.org/officeDocument/2006/relationships/hyperlink" Target="http://astro-olymp.org/TableApex.bmp" TargetMode="External"/><Relationship Id="rId19" Type="http://schemas.openxmlformats.org/officeDocument/2006/relationships/image" Target="media/image6.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astro-olymp.org/CatEye1.b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6</Pages>
  <Words>1413</Words>
  <Characters>8058</Characters>
  <Application>Microsoft Macintosh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МИНИСТЕРСТВО НА ОБРАЗОВАНИЕТО И НАУКАТА</vt:lpstr>
    </vt:vector>
  </TitlesOfParts>
  <Company/>
  <LinksUpToDate>false</LinksUpToDate>
  <CharactersWithSpaces>9453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 ОБРАЗОВАНИЕТО И НАУКАТА</dc:title>
  <dc:subject/>
  <dc:creator>Alexey Stoev</dc:creator>
  <cp:keywords/>
  <cp:lastModifiedBy>Stefan Ivanov</cp:lastModifiedBy>
  <cp:revision>8</cp:revision>
  <cp:lastPrinted>2007-07-13T14:14:00Z</cp:lastPrinted>
  <dcterms:created xsi:type="dcterms:W3CDTF">2018-01-01T12:31:00Z</dcterms:created>
  <dcterms:modified xsi:type="dcterms:W3CDTF">2018-01-03T19:59:00Z</dcterms:modified>
</cp:coreProperties>
</file>